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3BDA" w14:textId="77777777" w:rsidR="00F97B1A" w:rsidRPr="00EB119D" w:rsidRDefault="00F97B1A" w:rsidP="00406822">
      <w:pPr>
        <w:pStyle w:val="Cmsor1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B119D">
        <w:rPr>
          <w:rFonts w:ascii="Times New Roman" w:hAnsi="Times New Roman" w:cs="Times New Roman"/>
          <w:sz w:val="28"/>
          <w:szCs w:val="28"/>
        </w:rPr>
        <w:t>TEMETŐI SZABÁLYZAT</w:t>
      </w:r>
    </w:p>
    <w:p w14:paraId="6C5AAA46" w14:textId="625A8B39" w:rsidR="00715067" w:rsidRDefault="00715067" w:rsidP="00406822">
      <w:pPr>
        <w:spacing w:before="120" w:after="120"/>
        <w:ind w:right="526"/>
        <w:jc w:val="both"/>
      </w:pPr>
    </w:p>
    <w:p w14:paraId="35C84EA6" w14:textId="1111176A" w:rsidR="00D93B3C" w:rsidRDefault="00715067" w:rsidP="00406822">
      <w:pPr>
        <w:spacing w:before="120" w:after="120"/>
        <w:ind w:right="526"/>
        <w:jc w:val="both"/>
        <w:rPr>
          <w:b/>
          <w:bCs/>
        </w:rPr>
      </w:pPr>
      <w:r w:rsidRPr="00E23ACD">
        <w:rPr>
          <w:b/>
          <w:bCs/>
        </w:rPr>
        <w:t>PREAMBULUM</w:t>
      </w:r>
    </w:p>
    <w:p w14:paraId="57BC000B" w14:textId="77777777" w:rsidR="00406822" w:rsidRPr="00E23ACD" w:rsidRDefault="00406822" w:rsidP="00406822">
      <w:pPr>
        <w:spacing w:before="120" w:after="120"/>
        <w:ind w:right="526"/>
        <w:jc w:val="both"/>
        <w:rPr>
          <w:b/>
          <w:bCs/>
        </w:rPr>
      </w:pPr>
    </w:p>
    <w:p w14:paraId="66BE6486" w14:textId="2B40684E" w:rsidR="005E2735" w:rsidRPr="005E2735" w:rsidRDefault="00932C4F" w:rsidP="00406822">
      <w:pPr>
        <w:pStyle w:val="Listaszerbekezds"/>
        <w:numPr>
          <w:ilvl w:val="0"/>
          <w:numId w:val="1"/>
        </w:numPr>
        <w:spacing w:before="120" w:after="120"/>
        <w:ind w:left="0" w:right="526" w:firstLine="284"/>
        <w:contextualSpacing w:val="0"/>
        <w:jc w:val="both"/>
        <w:rPr>
          <w:i/>
          <w:iCs/>
        </w:rPr>
      </w:pPr>
      <w:r w:rsidRPr="00E23ACD">
        <w:t xml:space="preserve">A Romániai Református Egyház szervezetéről és kormányzásáról szóló 2006. évi 1. jogszabály </w:t>
      </w:r>
      <w:r w:rsidRPr="00EB119D">
        <w:rPr>
          <w:b/>
          <w:bCs/>
        </w:rPr>
        <w:t>56. §.)</w:t>
      </w:r>
      <w:r w:rsidR="005E2735" w:rsidRPr="005E2735">
        <w:t xml:space="preserve"> </w:t>
      </w:r>
      <w:r w:rsidR="005E2735">
        <w:t>szerint a</w:t>
      </w:r>
      <w:r w:rsidR="005E2735" w:rsidRPr="005E2735">
        <w:t xml:space="preserve"> presbitérium:</w:t>
      </w:r>
    </w:p>
    <w:p w14:paraId="27CF62FA" w14:textId="60EE46A2" w:rsidR="00F97B1A" w:rsidRPr="001A611A" w:rsidRDefault="00715067" w:rsidP="001A611A">
      <w:pPr>
        <w:pStyle w:val="Listaszerbekezds"/>
        <w:spacing w:before="120" w:after="120"/>
        <w:ind w:left="567" w:right="526"/>
        <w:contextualSpacing w:val="0"/>
        <w:jc w:val="both"/>
        <w:rPr>
          <w:i/>
          <w:iCs/>
        </w:rPr>
      </w:pPr>
      <w:r w:rsidRPr="001A611A">
        <w:rPr>
          <w:i/>
          <w:iCs/>
        </w:rPr>
        <w:t>„Gondoskodik arról, hogy az egyházközséghez tartozó híveknek halottjaik eltemetéséhez alkalmas temetőhely álljon rendelkezésükre. A tulajdonában levő temető használatáról szabályrendeletet alkot. Gondoskodik a temetőben levő történelmi értékű sírok és a lelkipásztorok sírjainak védelméről és gondozásáról.”</w:t>
      </w:r>
    </w:p>
    <w:p w14:paraId="419991F9" w14:textId="77777777" w:rsidR="00EB119D" w:rsidRPr="00E23ACD" w:rsidRDefault="00EB119D" w:rsidP="00406822">
      <w:pPr>
        <w:pStyle w:val="Listaszerbekezds"/>
        <w:spacing w:before="120" w:after="120"/>
        <w:ind w:left="0" w:right="526"/>
        <w:contextualSpacing w:val="0"/>
        <w:jc w:val="both"/>
      </w:pPr>
    </w:p>
    <w:p w14:paraId="691172BB" w14:textId="13183FFD" w:rsidR="003F2E67" w:rsidRPr="00E23ACD" w:rsidRDefault="003F2E67" w:rsidP="00406822">
      <w:pPr>
        <w:pStyle w:val="Listaszerbekezds"/>
        <w:numPr>
          <w:ilvl w:val="0"/>
          <w:numId w:val="1"/>
        </w:numPr>
        <w:spacing w:before="120" w:after="120"/>
        <w:ind w:left="0" w:right="526" w:firstLine="284"/>
        <w:contextualSpacing w:val="0"/>
        <w:jc w:val="both"/>
      </w:pPr>
      <w:r w:rsidRPr="00E23ACD">
        <w:t xml:space="preserve">A </w:t>
      </w:r>
      <w:r w:rsidR="0064102F" w:rsidRPr="00E23ACD">
        <w:t>489/2006 sz. kultusztörvé</w:t>
      </w:r>
      <w:r w:rsidR="00325D8D" w:rsidRPr="00E23ACD">
        <w:t xml:space="preserve">ny </w:t>
      </w:r>
      <w:r w:rsidR="00325D8D" w:rsidRPr="00E23ACD">
        <w:rPr>
          <w:b/>
          <w:bCs/>
        </w:rPr>
        <w:t>28</w:t>
      </w:r>
      <w:r w:rsidR="00DE1599" w:rsidRPr="00E23ACD">
        <w:rPr>
          <w:b/>
          <w:bCs/>
        </w:rPr>
        <w:t>.</w:t>
      </w:r>
      <w:r w:rsidR="00325D8D" w:rsidRPr="00E23ACD">
        <w:rPr>
          <w:b/>
          <w:bCs/>
        </w:rPr>
        <w:t xml:space="preserve"> cikke</w:t>
      </w:r>
      <w:r w:rsidR="00325D8D" w:rsidRPr="00E23ACD">
        <w:t>:</w:t>
      </w:r>
    </w:p>
    <w:p w14:paraId="278F43C6" w14:textId="0574F95C" w:rsidR="00325D8D" w:rsidRPr="00E23ACD" w:rsidRDefault="00325D8D" w:rsidP="001A611A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(1)</w:t>
      </w:r>
      <w:r w:rsidRPr="00E23ACD">
        <w:t xml:space="preserve"> </w:t>
      </w:r>
      <w:r w:rsidR="00184099" w:rsidRPr="00E23ACD">
        <w:t>A vallási felekezetek helyi egységei önállóan vagy más felekezetekkel társulva felekezeti temetőket tarthatnak fenn híveik számára. A felekezeti temetőket a</w:t>
      </w:r>
      <w:r w:rsidR="001E0039" w:rsidRPr="00E23ACD">
        <w:t xml:space="preserve">z </w:t>
      </w:r>
      <w:r w:rsidR="00E846F6" w:rsidRPr="00E23ACD">
        <w:t>illető</w:t>
      </w:r>
      <w:r w:rsidR="00184099" w:rsidRPr="00E23ACD">
        <w:t xml:space="preserve"> </w:t>
      </w:r>
      <w:r w:rsidR="001E0039" w:rsidRPr="00E23ACD">
        <w:t>felekezet</w:t>
      </w:r>
      <w:r w:rsidR="00184099" w:rsidRPr="00E23ACD">
        <w:t xml:space="preserve"> saját szabályai szerint kezeli</w:t>
      </w:r>
      <w:r w:rsidR="001A611A">
        <w:t>k</w:t>
      </w:r>
      <w:r w:rsidR="00184099" w:rsidRPr="00E23ACD">
        <w:t>. A történelmi temetők felekezeti identitását a törvény védi</w:t>
      </w:r>
      <w:r w:rsidR="003422D6" w:rsidRPr="00E23ACD">
        <w:t>.</w:t>
      </w:r>
    </w:p>
    <w:p w14:paraId="249428DD" w14:textId="485A0CFA" w:rsidR="003422D6" w:rsidRPr="00E23ACD" w:rsidRDefault="003422D6" w:rsidP="001A611A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(2)</w:t>
      </w:r>
      <w:r w:rsidRPr="00E23ACD">
        <w:t xml:space="preserve"> Azokon a településeken, ahol nincsenek </w:t>
      </w:r>
      <w:r w:rsidR="001B129B" w:rsidRPr="00E23ACD">
        <w:t>köz</w:t>
      </w:r>
      <w:r w:rsidRPr="00E23ACD">
        <w:t>temetők, és egyes felekezetek nem rendelkeznek saját temetővel, az e felekezetekhez tartozó elhunytakat saját rítusuk szerint temethetik el a meglévő, működő temetőkben.</w:t>
      </w:r>
    </w:p>
    <w:p w14:paraId="1634A587" w14:textId="2533C410" w:rsidR="00332EC6" w:rsidRPr="00E23ACD" w:rsidRDefault="00332EC6" w:rsidP="001A611A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(3)</w:t>
      </w:r>
      <w:r w:rsidRPr="00E23ACD">
        <w:t xml:space="preserve"> </w:t>
      </w:r>
      <w:r w:rsidR="00670A15" w:rsidRPr="00E23ACD">
        <w:t>A (2) bekezdés rende</w:t>
      </w:r>
      <w:r w:rsidR="0089565E" w:rsidRPr="00E23ACD">
        <w:t>lkezései nem vonatkoznak a</w:t>
      </w:r>
      <w:r w:rsidR="00EB119D">
        <w:t>z izraelita</w:t>
      </w:r>
      <w:r w:rsidR="0089565E" w:rsidRPr="00E23ACD">
        <w:t xml:space="preserve"> és muzulmán </w:t>
      </w:r>
      <w:r w:rsidR="00E35ABD" w:rsidRPr="00E23ACD">
        <w:t>felekezetekhez tartozó temetőkre</w:t>
      </w:r>
      <w:r w:rsidR="00AE40A4" w:rsidRPr="00E23ACD">
        <w:t>.</w:t>
      </w:r>
    </w:p>
    <w:p w14:paraId="63C7C70E" w14:textId="44B07756" w:rsidR="00B95B18" w:rsidRPr="00E23ACD" w:rsidRDefault="00B95B18" w:rsidP="001A611A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(4)</w:t>
      </w:r>
      <w:r w:rsidRPr="00E23ACD">
        <w:t xml:space="preserve"> </w:t>
      </w:r>
      <w:r w:rsidR="008F699E" w:rsidRPr="00E23ACD">
        <w:t>A helyi hatóságok minden településen kötelesek községi és városi temetőket létesíteni.</w:t>
      </w:r>
    </w:p>
    <w:p w14:paraId="442257D6" w14:textId="4DF566EA" w:rsidR="008F699E" w:rsidRDefault="008F699E" w:rsidP="001A611A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(5)</w:t>
      </w:r>
      <w:r w:rsidRPr="00E23ACD">
        <w:t xml:space="preserve"> </w:t>
      </w:r>
      <w:r w:rsidR="00EE2893" w:rsidRPr="00E23ACD">
        <w:t>A közsé</w:t>
      </w:r>
      <w:r w:rsidR="001A078D" w:rsidRPr="00E23ACD">
        <w:t>gi</w:t>
      </w:r>
      <w:r w:rsidR="00EE2893" w:rsidRPr="00E23ACD">
        <w:t xml:space="preserve"> vagy városi temetőket úgy kell megszervezni, hogy minden egyes elismert </w:t>
      </w:r>
      <w:r w:rsidR="001A078D" w:rsidRPr="00E23ACD">
        <w:t>felekezet</w:t>
      </w:r>
      <w:r w:rsidR="00EE2893" w:rsidRPr="00E23ACD">
        <w:t xml:space="preserve"> számára megfelelő szektorokat alakítsanak ki, az adott településen működő </w:t>
      </w:r>
      <w:r w:rsidR="00E64875" w:rsidRPr="00E23ACD">
        <w:t>felekezetek</w:t>
      </w:r>
      <w:r w:rsidR="00EE2893" w:rsidRPr="00E23ACD">
        <w:t xml:space="preserve"> kérésére.</w:t>
      </w:r>
    </w:p>
    <w:p w14:paraId="5A79F553" w14:textId="77777777" w:rsidR="00EB119D" w:rsidRPr="00E23ACD" w:rsidRDefault="00EB119D" w:rsidP="00406822">
      <w:pPr>
        <w:pStyle w:val="Listaszerbekezds"/>
        <w:spacing w:before="120" w:after="120"/>
        <w:ind w:left="0" w:right="526"/>
        <w:contextualSpacing w:val="0"/>
        <w:jc w:val="both"/>
      </w:pPr>
    </w:p>
    <w:p w14:paraId="24D45AC2" w14:textId="77777777" w:rsidR="00892DAA" w:rsidRPr="00E23ACD" w:rsidRDefault="00BE4F16" w:rsidP="00406822">
      <w:pPr>
        <w:pStyle w:val="Listaszerbekezds"/>
        <w:numPr>
          <w:ilvl w:val="0"/>
          <w:numId w:val="1"/>
        </w:numPr>
        <w:spacing w:before="120" w:after="120"/>
        <w:ind w:left="0" w:right="526" w:firstLine="426"/>
        <w:contextualSpacing w:val="0"/>
        <w:jc w:val="both"/>
      </w:pPr>
      <w:r w:rsidRPr="00E23ACD">
        <w:t xml:space="preserve">A </w:t>
      </w:r>
      <w:r w:rsidR="00D93B3C" w:rsidRPr="00E23ACD">
        <w:t>102/2014</w:t>
      </w:r>
      <w:r w:rsidRPr="00E23ACD">
        <w:t xml:space="preserve"> </w:t>
      </w:r>
      <w:r w:rsidR="00554F2B" w:rsidRPr="00E23ACD">
        <w:t>sz.</w:t>
      </w:r>
      <w:r w:rsidR="00681A53" w:rsidRPr="00E23ACD">
        <w:t xml:space="preserve"> a temetőkről az emberi krematóriumokról és a temetkezési szolgáltatásokról szóló</w:t>
      </w:r>
      <w:r w:rsidR="00554F2B" w:rsidRPr="00E23ACD">
        <w:t xml:space="preserve"> törvény</w:t>
      </w:r>
      <w:r w:rsidR="00892DAA" w:rsidRPr="00E23ACD">
        <w:t>:</w:t>
      </w:r>
    </w:p>
    <w:p w14:paraId="051B2361" w14:textId="245B7958" w:rsidR="00D93B3C" w:rsidRPr="00E23ACD" w:rsidRDefault="00892DAA" w:rsidP="00406822">
      <w:pPr>
        <w:pStyle w:val="Listaszerbekezds"/>
        <w:spacing w:before="120" w:after="120"/>
        <w:ind w:left="0" w:right="526" w:firstLine="426"/>
        <w:contextualSpacing w:val="0"/>
        <w:jc w:val="both"/>
      </w:pPr>
      <w:r w:rsidRPr="00E23ACD">
        <w:rPr>
          <w:b/>
          <w:bCs/>
        </w:rPr>
        <w:t>4</w:t>
      </w:r>
      <w:r w:rsidR="00DE1599" w:rsidRPr="00E23ACD">
        <w:rPr>
          <w:b/>
          <w:bCs/>
        </w:rPr>
        <w:t>.</w:t>
      </w:r>
      <w:r w:rsidRPr="00E23ACD">
        <w:rPr>
          <w:b/>
          <w:bCs/>
        </w:rPr>
        <w:t xml:space="preserve"> cikk</w:t>
      </w:r>
      <w:r w:rsidRPr="00E23ACD">
        <w:t xml:space="preserve"> </w:t>
      </w:r>
      <w:r w:rsidR="00F676BC" w:rsidRPr="00E23ACD">
        <w:t>A temető lehet az állam vagy közigazgatási-területi egységek</w:t>
      </w:r>
      <w:r w:rsidR="002A2E72" w:rsidRPr="00E23ACD">
        <w:t xml:space="preserve"> köztulajdona vagy</w:t>
      </w:r>
      <w:r w:rsidR="00F676BC" w:rsidRPr="00E23ACD">
        <w:t xml:space="preserve"> jogilag elismert vallási felekezetek</w:t>
      </w:r>
      <w:r w:rsidR="002A2E72" w:rsidRPr="00E23ACD">
        <w:t xml:space="preserve">, </w:t>
      </w:r>
      <w:r w:rsidR="00F676BC" w:rsidRPr="00E23ACD">
        <w:t xml:space="preserve">helyi </w:t>
      </w:r>
      <w:r w:rsidR="00510BE9" w:rsidRPr="00E23ACD">
        <w:t>egyházi</w:t>
      </w:r>
      <w:r w:rsidR="00F676BC" w:rsidRPr="00E23ACD">
        <w:t xml:space="preserve"> egységek </w:t>
      </w:r>
      <w:r w:rsidR="002A2E72" w:rsidRPr="00E23ACD">
        <w:t>tulajdona</w:t>
      </w:r>
      <w:r w:rsidR="00F676BC" w:rsidRPr="00E23ACD">
        <w:t>, ha felekezeti temetőkről van szó, gazdasági szereplők, egyesületek vagy alapítványok, valamint egy másik állam tulajdona, összhangban azokkal a szerződésekkel, amelyeknek Románia részes fele.</w:t>
      </w:r>
    </w:p>
    <w:p w14:paraId="380586BD" w14:textId="644AF3CB" w:rsidR="00FC3D63" w:rsidRPr="00E23ACD" w:rsidRDefault="00FC3D63" w:rsidP="00406822">
      <w:pPr>
        <w:pStyle w:val="Listaszerbekezds"/>
        <w:spacing w:before="120" w:after="120"/>
        <w:ind w:left="0" w:right="526" w:firstLine="426"/>
        <w:contextualSpacing w:val="0"/>
        <w:jc w:val="both"/>
      </w:pPr>
      <w:r w:rsidRPr="00E23ACD">
        <w:rPr>
          <w:b/>
          <w:bCs/>
        </w:rPr>
        <w:t>5</w:t>
      </w:r>
      <w:r w:rsidR="00DE1599" w:rsidRPr="00E23ACD">
        <w:rPr>
          <w:b/>
          <w:bCs/>
        </w:rPr>
        <w:t>.</w:t>
      </w:r>
      <w:r w:rsidRPr="00E23ACD">
        <w:rPr>
          <w:b/>
          <w:bCs/>
        </w:rPr>
        <w:t xml:space="preserve"> cikk </w:t>
      </w:r>
      <w:r w:rsidR="00122D33" w:rsidRPr="00EB119D">
        <w:rPr>
          <w:b/>
          <w:bCs/>
        </w:rPr>
        <w:t>(1)</w:t>
      </w:r>
      <w:r w:rsidR="00122D33" w:rsidRPr="00E23ACD">
        <w:t xml:space="preserve"> </w:t>
      </w:r>
      <w:r w:rsidR="00C57EA8" w:rsidRPr="00E23ACD">
        <w:t>A temető adminisztrátora a temető tulajdonosa</w:t>
      </w:r>
      <w:r w:rsidR="00AE6BE9" w:rsidRPr="00E23ACD">
        <w:t xml:space="preserve"> vagy az adminisztrátori joggal </w:t>
      </w:r>
      <w:r w:rsidR="008970B6" w:rsidRPr="00E23ACD">
        <w:t>rendelkező személy.</w:t>
      </w:r>
    </w:p>
    <w:p w14:paraId="30E84C0F" w14:textId="2FF1850A" w:rsidR="001B129B" w:rsidRPr="00E23ACD" w:rsidRDefault="001B129B" w:rsidP="00406822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(2)</w:t>
      </w:r>
      <w:r w:rsidRPr="00E23ACD">
        <w:t xml:space="preserve"> A helyi közigazgatási hatóságok kötelesek minden településen köztemetőket létesíteni, és azokat az adott településen működő felekezetek vagy helyi </w:t>
      </w:r>
      <w:r w:rsidR="00E32910" w:rsidRPr="00E23ACD">
        <w:t>egyházi e</w:t>
      </w:r>
      <w:r w:rsidRPr="00E23ACD">
        <w:t xml:space="preserve">gységek kérésére úgy megszervezni, hogy minden elismert </w:t>
      </w:r>
      <w:r w:rsidR="00E32910" w:rsidRPr="00E23ACD">
        <w:t>felekezet</w:t>
      </w:r>
      <w:r w:rsidRPr="00E23ACD">
        <w:t xml:space="preserve"> számára megfelelő szektorokkal rendelkezzenek.</w:t>
      </w:r>
    </w:p>
    <w:p w14:paraId="47B09E64" w14:textId="713AA7CD" w:rsidR="00715067" w:rsidRPr="00E23ACD" w:rsidRDefault="00956749" w:rsidP="00406822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(3)</w:t>
      </w:r>
      <w:r w:rsidRPr="00E23ACD">
        <w:t xml:space="preserve"> Azokon a településeken, ahol nincsenek köztemetők, és egyes feleke</w:t>
      </w:r>
      <w:r w:rsidR="00111226" w:rsidRPr="00E23ACD">
        <w:t>zetek</w:t>
      </w:r>
      <w:r w:rsidRPr="00E23ACD">
        <w:t xml:space="preserve"> nem rendelkeznek saját temetővel, az e </w:t>
      </w:r>
      <w:r w:rsidR="00111226" w:rsidRPr="00E23ACD">
        <w:t>felekezetekhez</w:t>
      </w:r>
      <w:r w:rsidRPr="00E23ACD">
        <w:t xml:space="preserve"> tartozó elhunytakat saját </w:t>
      </w:r>
      <w:r w:rsidRPr="00E23ACD">
        <w:lastRenderedPageBreak/>
        <w:t>rítusuk szerint temetik el a meglévő, működő temetőkben, kivéve a</w:t>
      </w:r>
      <w:r w:rsidR="00EB119D">
        <w:t>z</w:t>
      </w:r>
      <w:r w:rsidRPr="00E23ACD">
        <w:t xml:space="preserve"> </w:t>
      </w:r>
      <w:r w:rsidR="00EB119D">
        <w:t>izraelita</w:t>
      </w:r>
      <w:r w:rsidRPr="00E23ACD">
        <w:t xml:space="preserve"> és muszlim </w:t>
      </w:r>
      <w:r w:rsidR="00111226" w:rsidRPr="00E23ACD">
        <w:t>felekezetekhez</w:t>
      </w:r>
      <w:r w:rsidRPr="00E23ACD">
        <w:t xml:space="preserve"> tartozó, meglévő, működő temetőket.</w:t>
      </w:r>
    </w:p>
    <w:p w14:paraId="07B5B381" w14:textId="4FF6F8D3" w:rsidR="00183766" w:rsidRPr="00E23ACD" w:rsidRDefault="00183766" w:rsidP="00406822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(4)</w:t>
      </w:r>
      <w:r w:rsidRPr="00E23ACD">
        <w:t xml:space="preserve"> </w:t>
      </w:r>
      <w:r w:rsidR="00F563E7" w:rsidRPr="00E23ACD">
        <w:t>E cikk rendelkezései a vallási hovatartozással nem rendelkező személyekre is vonatkoznak.</w:t>
      </w:r>
    </w:p>
    <w:p w14:paraId="51CAA617" w14:textId="375736ED" w:rsidR="00484416" w:rsidRPr="00E23ACD" w:rsidRDefault="00484416" w:rsidP="00406822">
      <w:pPr>
        <w:pStyle w:val="Listaszerbekezds"/>
        <w:spacing w:before="120" w:after="120"/>
        <w:ind w:left="426" w:right="527"/>
        <w:jc w:val="both"/>
      </w:pPr>
      <w:r w:rsidRPr="00E23ACD">
        <w:rPr>
          <w:b/>
          <w:bCs/>
        </w:rPr>
        <w:t>8. cikk</w:t>
      </w:r>
      <w:r w:rsidRPr="00E23ACD">
        <w:t xml:space="preserve"> </w:t>
      </w:r>
      <w:r w:rsidR="00FA41BB" w:rsidRPr="00406822">
        <w:rPr>
          <w:b/>
          <w:bCs/>
        </w:rPr>
        <w:t>(1)</w:t>
      </w:r>
      <w:r w:rsidR="00FA41BB" w:rsidRPr="00E23ACD">
        <w:t xml:space="preserve"> A temető létesítésén</w:t>
      </w:r>
      <w:r w:rsidR="007824BB" w:rsidRPr="00E23ACD">
        <w:t xml:space="preserve">él a tulajdonos </w:t>
      </w:r>
      <w:r w:rsidR="00A27932" w:rsidRPr="00E23ACD">
        <w:t>kötelessége biztosítani</w:t>
      </w:r>
      <w:r w:rsidR="007824BB" w:rsidRPr="00E23ACD">
        <w:t>:</w:t>
      </w:r>
    </w:p>
    <w:p w14:paraId="3704CBDE" w14:textId="77777777" w:rsidR="00A27932" w:rsidRPr="00E23ACD" w:rsidRDefault="007824BB" w:rsidP="00406822">
      <w:pPr>
        <w:pStyle w:val="Listaszerbekezds"/>
        <w:spacing w:before="120" w:after="120"/>
        <w:ind w:left="709" w:right="527"/>
        <w:jc w:val="both"/>
      </w:pPr>
      <w:r w:rsidRPr="00E23ACD">
        <w:t xml:space="preserve">a) </w:t>
      </w:r>
      <w:r w:rsidR="00A27932" w:rsidRPr="00E23ACD">
        <w:t>a belső utakat és fasorokat;</w:t>
      </w:r>
    </w:p>
    <w:p w14:paraId="462DA2CC" w14:textId="77777777" w:rsidR="00A27932" w:rsidRPr="00E23ACD" w:rsidRDefault="00A27932" w:rsidP="00406822">
      <w:pPr>
        <w:pStyle w:val="Listaszerbekezds"/>
        <w:spacing w:before="120" w:after="120"/>
        <w:ind w:left="709" w:right="527"/>
        <w:jc w:val="both"/>
      </w:pPr>
      <w:r w:rsidRPr="00E23ACD">
        <w:t>b) a temetési szertartás helyiségét;</w:t>
      </w:r>
    </w:p>
    <w:p w14:paraId="1247A3F9" w14:textId="77777777" w:rsidR="00A27932" w:rsidRPr="00E23ACD" w:rsidRDefault="00A27932" w:rsidP="00406822">
      <w:pPr>
        <w:pStyle w:val="Listaszerbekezds"/>
        <w:spacing w:before="120" w:after="120"/>
        <w:ind w:left="709" w:right="527"/>
        <w:jc w:val="both"/>
      </w:pPr>
      <w:r w:rsidRPr="00E23ACD">
        <w:t>c) a temetési szertartás előtt legfeljebb 15 °C hőmérsékletet biztosító műszaki teret;</w:t>
      </w:r>
    </w:p>
    <w:p w14:paraId="4404AD41" w14:textId="77777777" w:rsidR="00A27932" w:rsidRPr="00E23ACD" w:rsidRDefault="00A27932" w:rsidP="00406822">
      <w:pPr>
        <w:pStyle w:val="Listaszerbekezds"/>
        <w:spacing w:before="120" w:after="120"/>
        <w:ind w:left="709" w:right="527"/>
        <w:jc w:val="both"/>
      </w:pPr>
      <w:r w:rsidRPr="00E23ACD">
        <w:t>d) a használható vízforrás meglétét;</w:t>
      </w:r>
    </w:p>
    <w:p w14:paraId="3AF9A5A0" w14:textId="77777777" w:rsidR="00A27932" w:rsidRPr="00E23ACD" w:rsidRDefault="00A27932" w:rsidP="00406822">
      <w:pPr>
        <w:pStyle w:val="Listaszerbekezds"/>
        <w:spacing w:before="120" w:after="120"/>
        <w:ind w:left="709" w:right="527"/>
        <w:jc w:val="both"/>
      </w:pPr>
      <w:r w:rsidRPr="00E23ACD">
        <w:t>e) az illemhelyeket;</w:t>
      </w:r>
    </w:p>
    <w:p w14:paraId="23CCC208" w14:textId="77777777" w:rsidR="00A27932" w:rsidRPr="00E23ACD" w:rsidRDefault="00A27932" w:rsidP="00406822">
      <w:pPr>
        <w:pStyle w:val="Listaszerbekezds"/>
        <w:spacing w:before="120" w:after="120"/>
        <w:ind w:left="709" w:right="527"/>
        <w:jc w:val="both"/>
      </w:pPr>
      <w:r w:rsidRPr="00E23ACD">
        <w:t>f) a szemét tárolására alkalmas helyet;</w:t>
      </w:r>
    </w:p>
    <w:p w14:paraId="08359424" w14:textId="43303B1A" w:rsidR="00A27932" w:rsidRPr="00E23ACD" w:rsidRDefault="00A27932" w:rsidP="00406822">
      <w:pPr>
        <w:pStyle w:val="Listaszerbekezds"/>
        <w:spacing w:before="120" w:after="120"/>
        <w:ind w:left="709" w:right="527"/>
        <w:contextualSpacing w:val="0"/>
        <w:jc w:val="both"/>
      </w:pPr>
      <w:r w:rsidRPr="00E23ACD">
        <w:t>g) az utak és fasorok mentén zöldfelületeket, cserjéket, fákat.</w:t>
      </w:r>
    </w:p>
    <w:p w14:paraId="70D6DFFB" w14:textId="49DF9D9B" w:rsidR="006E3DD5" w:rsidRPr="00E23ACD" w:rsidRDefault="00A27932" w:rsidP="00406822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(2)</w:t>
      </w:r>
      <w:r w:rsidRPr="00E23ACD">
        <w:t xml:space="preserve"> A bezárt temetők esetében, ahol már nem végeznek temetést, a tulajdonos köteles</w:t>
      </w:r>
      <w:r w:rsidR="00DE1599" w:rsidRPr="00E23ACD">
        <w:t xml:space="preserve"> eleget tenni</w:t>
      </w:r>
      <w:r w:rsidRPr="00E23ACD">
        <w:t xml:space="preserve"> az (1) bekezdésben </w:t>
      </w:r>
      <w:r w:rsidR="00782B00" w:rsidRPr="00E23ACD">
        <w:t>e-g po</w:t>
      </w:r>
      <w:r w:rsidR="00DE1599" w:rsidRPr="00E23ACD">
        <w:t>ntokban felsoroltaknak.</w:t>
      </w:r>
    </w:p>
    <w:p w14:paraId="2BB64B86" w14:textId="22AE2D69" w:rsidR="00743DA5" w:rsidRPr="00E23ACD" w:rsidRDefault="00743DA5" w:rsidP="00406822">
      <w:pPr>
        <w:pStyle w:val="Listaszerbekezds"/>
        <w:spacing w:before="120" w:after="120"/>
        <w:ind w:left="0" w:right="526" w:firstLine="426"/>
        <w:contextualSpacing w:val="0"/>
        <w:jc w:val="both"/>
      </w:pPr>
      <w:r w:rsidRPr="00E23ACD">
        <w:rPr>
          <w:b/>
          <w:bCs/>
        </w:rPr>
        <w:t>11</w:t>
      </w:r>
      <w:r w:rsidR="00DE1599" w:rsidRPr="00E23ACD">
        <w:rPr>
          <w:b/>
          <w:bCs/>
        </w:rPr>
        <w:t>.</w:t>
      </w:r>
      <w:r w:rsidRPr="00E23ACD">
        <w:rPr>
          <w:b/>
          <w:bCs/>
        </w:rPr>
        <w:t xml:space="preserve"> cikk</w:t>
      </w:r>
      <w:r w:rsidR="007C57C5" w:rsidRPr="00E23ACD">
        <w:t xml:space="preserve"> A temető megszüntetése és rendeltetésének megváltoztatása csak az utolsó temetéstől számított 30 év elteltével és az összes maradvány áthelyezését követően, kellően indokolt esetben, a Vallásügyi Államtitkárság és az adott felekezet jóváhagyásával történhet. A temetők felszámolása e határidő előtt a megyei közegészségügyi hatóságok, illetve a bukaresti önkormányzat jóváhagyásával történik.</w:t>
      </w:r>
    </w:p>
    <w:p w14:paraId="3EE1CF21" w14:textId="0F10D06B" w:rsidR="0094428D" w:rsidRPr="00E23ACD" w:rsidRDefault="00E61F74" w:rsidP="00406822">
      <w:pPr>
        <w:pStyle w:val="Listaszerbekezds"/>
        <w:spacing w:before="120" w:after="120"/>
        <w:ind w:left="567" w:right="526" w:hanging="141"/>
        <w:contextualSpacing w:val="0"/>
        <w:jc w:val="both"/>
      </w:pPr>
      <w:r w:rsidRPr="00E23ACD">
        <w:rPr>
          <w:b/>
          <w:bCs/>
        </w:rPr>
        <w:t>14</w:t>
      </w:r>
      <w:r w:rsidR="00DE1599" w:rsidRPr="00E23ACD">
        <w:rPr>
          <w:b/>
          <w:bCs/>
        </w:rPr>
        <w:t>.</w:t>
      </w:r>
      <w:r w:rsidRPr="00E23ACD">
        <w:rPr>
          <w:b/>
          <w:bCs/>
        </w:rPr>
        <w:t xml:space="preserve"> cikk </w:t>
      </w:r>
      <w:r w:rsidRPr="00EB119D">
        <w:rPr>
          <w:b/>
          <w:bCs/>
        </w:rPr>
        <w:t>(1)</w:t>
      </w:r>
      <w:r w:rsidRPr="00E23ACD">
        <w:t xml:space="preserve"> </w:t>
      </w:r>
      <w:r w:rsidR="00DE5374" w:rsidRPr="00E23ACD">
        <w:t>A temetők és krematóriumok szervezését és működtetését e törvény feltételei szerint, a 40. cikk rendelkezései szerint elfogadott kormányhatározat és a helyi tanács határozatával jóváhagyott szervezeti és működési szabályzat, valamint a vallási felekezetek szervezeti és működési szabályzatai szerint kell végezni, amelyek a temetkezési és hamvasztási szolgáltatások általános szabályait állapítják meg.</w:t>
      </w:r>
    </w:p>
    <w:p w14:paraId="3023CD78" w14:textId="1BB8F04A" w:rsidR="00DE5374" w:rsidRPr="00E23ACD" w:rsidRDefault="003E7BFE" w:rsidP="00406822">
      <w:pPr>
        <w:pStyle w:val="Listaszerbekezds"/>
        <w:spacing w:before="120" w:after="120"/>
        <w:ind w:left="567" w:right="526"/>
        <w:contextualSpacing w:val="0"/>
        <w:jc w:val="both"/>
      </w:pPr>
      <w:r w:rsidRPr="00EB119D">
        <w:rPr>
          <w:b/>
          <w:bCs/>
        </w:rPr>
        <w:t>(2)</w:t>
      </w:r>
      <w:r w:rsidRPr="00E23ACD">
        <w:t xml:space="preserve"> </w:t>
      </w:r>
      <w:r w:rsidR="00BB1E9B" w:rsidRPr="00E23ACD">
        <w:t>A temető adminisztrátorának a következő kötelezettségei vannak:</w:t>
      </w:r>
    </w:p>
    <w:p w14:paraId="4AD0DFC2" w14:textId="143A2B93" w:rsidR="007E149E" w:rsidRPr="00E23ACD" w:rsidRDefault="007E149E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>a) betartani a temető szervezeti és működési szabályzatát;</w:t>
      </w:r>
    </w:p>
    <w:p w14:paraId="06C47F10" w14:textId="6A92CDED" w:rsidR="007E149E" w:rsidRPr="00E23ACD" w:rsidRDefault="007E149E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b) </w:t>
      </w:r>
      <w:r w:rsidR="000C4D7D" w:rsidRPr="00E23ACD">
        <w:t xml:space="preserve">megállapítani a temetkezési és hamvasztási szolgáltatások nyújtására vonatkozó szabályokat, valamint a gazdasági szereplők vagy az arra jogosult </w:t>
      </w:r>
      <w:r w:rsidR="00EB119D">
        <w:t>fizikai</w:t>
      </w:r>
      <w:r w:rsidR="000C4D7D" w:rsidRPr="00E23ACD">
        <w:t xml:space="preserve"> személyek által nyújtott egyéb szolgáltatások nyújtására vonatkozó szabályokat;</w:t>
      </w:r>
    </w:p>
    <w:p w14:paraId="434B146D" w14:textId="3D757121" w:rsidR="00627483" w:rsidRPr="00E23ACD" w:rsidRDefault="00627483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c) biztosítani a koncessziók és a </w:t>
      </w:r>
      <w:r w:rsidR="000D18D7" w:rsidRPr="00E23ACD">
        <w:t>sírhelyek</w:t>
      </w:r>
      <w:r w:rsidRPr="00E23ACD">
        <w:t xml:space="preserve"> kiosztásának szabályszerűségét, figyelembe véve a </w:t>
      </w:r>
      <w:r w:rsidR="00DA57CD" w:rsidRPr="00E23ACD">
        <w:t>sírhelyek gondozásá</w:t>
      </w:r>
      <w:r w:rsidR="002F1C23" w:rsidRPr="00E23ACD">
        <w:t>nak feltételét;</w:t>
      </w:r>
    </w:p>
    <w:p w14:paraId="581A9DB0" w14:textId="34E4E728" w:rsidR="002F1C23" w:rsidRPr="00E23ACD" w:rsidRDefault="002F1C23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d) </w:t>
      </w:r>
      <w:r w:rsidR="001A33D5" w:rsidRPr="00E23ACD">
        <w:t>a temetőbe való bejutás és a nyitvatartási idő szabályainak megállapítása;</w:t>
      </w:r>
    </w:p>
    <w:p w14:paraId="18E3CC3E" w14:textId="7546FDD4" w:rsidR="001A33D5" w:rsidRPr="00E23ACD" w:rsidRDefault="001A33D5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e) </w:t>
      </w:r>
      <w:r w:rsidR="00290AF4" w:rsidRPr="00E23ACD">
        <w:t>biztosítja a ravatalozó, a 8. cikk (1) bekezdésé</w:t>
      </w:r>
      <w:r w:rsidR="0040212B" w:rsidRPr="00E23ACD">
        <w:t xml:space="preserve">nem c) pontjában </w:t>
      </w:r>
      <w:r w:rsidR="004F2756" w:rsidRPr="00E23ACD">
        <w:t xml:space="preserve">előírt hely </w:t>
      </w:r>
      <w:r w:rsidR="00290AF4" w:rsidRPr="00E23ACD">
        <w:t>üzemeltetését és karbantartását</w:t>
      </w:r>
      <w:r w:rsidR="00630452" w:rsidRPr="00E23ACD">
        <w:t xml:space="preserve"> és </w:t>
      </w:r>
      <w:r w:rsidR="00290AF4" w:rsidRPr="00E23ACD">
        <w:t xml:space="preserve">a </w:t>
      </w:r>
      <w:r w:rsidR="00630452" w:rsidRPr="00E23ACD">
        <w:t xml:space="preserve">gondoskodik a </w:t>
      </w:r>
      <w:r w:rsidR="00290AF4" w:rsidRPr="00E23ACD">
        <w:t>teljes infrastruktúráról;</w:t>
      </w:r>
    </w:p>
    <w:p w14:paraId="050D44D1" w14:textId="1C450E57" w:rsidR="005947BF" w:rsidRPr="00E23ACD" w:rsidRDefault="005947BF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>f) megszervezi az elhunytak elszállítását, a temető nyitását és zárását;</w:t>
      </w:r>
    </w:p>
    <w:p w14:paraId="5D3E7590" w14:textId="74C53A6A" w:rsidR="005C53D3" w:rsidRPr="00E23ACD" w:rsidRDefault="005C53D3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>g) elkészíti és vezeti a nyilvántartásokat és az archívumot;</w:t>
      </w:r>
    </w:p>
    <w:p w14:paraId="67CBECC5" w14:textId="2FFEECD9" w:rsidR="003804BE" w:rsidRPr="00E23ACD" w:rsidRDefault="003804BE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h) gondoskodik a takarítás elvégzéséről és </w:t>
      </w:r>
      <w:r w:rsidR="00BF7350" w:rsidRPr="00E23ACD">
        <w:t>megtartásáról</w:t>
      </w:r>
      <w:r w:rsidRPr="00E23ACD">
        <w:t>, az utak karbantartásáról, a hó eltakarításáról, a szemét összegyűjtéséről és elszállításáról;</w:t>
      </w:r>
    </w:p>
    <w:p w14:paraId="2DEAAACE" w14:textId="58277C48" w:rsidR="00AA1911" w:rsidRPr="00E23ACD" w:rsidRDefault="00AA1911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>i) gondoskodik a temető vagy krematórium határának biztonságáról és rendjéről, a kerítések karbantartásáról;</w:t>
      </w:r>
    </w:p>
    <w:p w14:paraId="3091AEAA" w14:textId="446A8CA4" w:rsidR="00FA3AC7" w:rsidRPr="00E23ACD" w:rsidRDefault="00AA1911" w:rsidP="00406822">
      <w:pPr>
        <w:pStyle w:val="Listaszerbekezds"/>
        <w:spacing w:before="120" w:after="120"/>
        <w:ind w:left="709" w:right="526"/>
        <w:contextualSpacing w:val="0"/>
        <w:jc w:val="both"/>
      </w:pPr>
      <w:r w:rsidRPr="00E23ACD">
        <w:t xml:space="preserve">j) </w:t>
      </w:r>
      <w:r w:rsidR="00FA3AC7" w:rsidRPr="00E23ACD">
        <w:t>a nyilvánosá</w:t>
      </w:r>
      <w:r w:rsidR="00DB26E6" w:rsidRPr="00E23ACD">
        <w:t>ggal való kapcsolattartás biztosítása és a látogatók tájékoztatás</w:t>
      </w:r>
      <w:r w:rsidR="004F6EEF" w:rsidRPr="00E23ACD">
        <w:t>a.</w:t>
      </w:r>
    </w:p>
    <w:p w14:paraId="5A14D4EE" w14:textId="66F3288C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lastRenderedPageBreak/>
        <w:t>I. Általános tudnivalók</w:t>
      </w:r>
    </w:p>
    <w:p w14:paraId="08C1FE2D" w14:textId="2587CD3A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1.§.</w:t>
      </w:r>
      <w:r w:rsidRPr="00E23ACD">
        <w:t xml:space="preserve"> A</w:t>
      </w:r>
      <w:r w:rsidR="00715067" w:rsidRPr="00E23ACD">
        <w:t>(z)</w:t>
      </w:r>
      <w:r w:rsidRPr="00E23ACD">
        <w:t xml:space="preserve"> </w:t>
      </w:r>
      <w:r w:rsidR="00715067" w:rsidRPr="00E23ACD">
        <w:t xml:space="preserve">__________ számú telekkönyvbe foglalt, __________ helyrajzi számú, _____________ </w:t>
      </w:r>
      <w:r w:rsidR="00594F42" w:rsidRPr="00E23ACD">
        <w:t>(</w:t>
      </w:r>
      <w:r w:rsidR="00715067" w:rsidRPr="00E23ACD">
        <w:t>nm</w:t>
      </w:r>
      <w:r w:rsidR="00594F42" w:rsidRPr="00E23ACD">
        <w:t>)</w:t>
      </w:r>
      <w:r w:rsidR="00715067" w:rsidRPr="00E23ACD">
        <w:t xml:space="preserve"> területű __________________________________</w:t>
      </w:r>
      <w:r w:rsidRPr="00E23ACD">
        <w:t xml:space="preserve"> </w:t>
      </w:r>
      <w:r w:rsidR="00715067" w:rsidRPr="00E23ACD">
        <w:t xml:space="preserve">szám </w:t>
      </w:r>
      <w:r w:rsidRPr="00E23ACD">
        <w:t>alatt levő temető a</w:t>
      </w:r>
      <w:r w:rsidR="00715067" w:rsidRPr="00E23ACD">
        <w:t>(z)</w:t>
      </w:r>
      <w:r w:rsidRPr="00E23ACD">
        <w:t xml:space="preserve"> </w:t>
      </w:r>
      <w:r w:rsidR="00715067" w:rsidRPr="00E23ACD">
        <w:t>______________________________</w:t>
      </w:r>
      <w:r w:rsidRPr="00E23ACD">
        <w:t xml:space="preserve"> Református Egyházközség tulajdona.</w:t>
      </w:r>
      <w:r w:rsidR="009901D4" w:rsidRPr="00E23ACD">
        <w:t xml:space="preserve"> </w:t>
      </w:r>
      <w:r w:rsidRPr="00E23ACD">
        <w:t>Felhasználását és kezelését az egyházközség Presbitériuma, a hatályos, ide vonatkozó állami törvények betartásával a jelen szabályzat alapján végzi.</w:t>
      </w:r>
    </w:p>
    <w:p w14:paraId="1540C89C" w14:textId="54C2CB6E" w:rsidR="00F97B1A" w:rsidRPr="00E23ACD" w:rsidRDefault="00F97B1A" w:rsidP="00406822">
      <w:pPr>
        <w:pStyle w:val="Szvegtrzsbehzssal2"/>
        <w:spacing w:before="120" w:after="120" w:line="240" w:lineRule="auto"/>
        <w:ind w:right="58" w:firstLine="360"/>
        <w:rPr>
          <w:rFonts w:ascii="Times New Roman" w:hAnsi="Times New Roman"/>
        </w:rPr>
      </w:pPr>
      <w:r w:rsidRPr="00E23ACD">
        <w:rPr>
          <w:rFonts w:ascii="Times New Roman" w:hAnsi="Times New Roman"/>
          <w:b/>
        </w:rPr>
        <w:t>2.§.</w:t>
      </w:r>
      <w:r w:rsidRPr="00E23ACD">
        <w:rPr>
          <w:rFonts w:ascii="Times New Roman" w:hAnsi="Times New Roman"/>
        </w:rPr>
        <w:t xml:space="preserve"> A Presbitérium a saját kebeléből </w:t>
      </w:r>
      <w:r w:rsidR="00594F42" w:rsidRPr="00E23ACD">
        <w:rPr>
          <w:rFonts w:ascii="Times New Roman" w:hAnsi="Times New Roman"/>
        </w:rPr>
        <w:t>T</w:t>
      </w:r>
      <w:r w:rsidRPr="00E23ACD">
        <w:rPr>
          <w:rFonts w:ascii="Times New Roman" w:hAnsi="Times New Roman"/>
        </w:rPr>
        <w:t xml:space="preserve">emetőügyi </w:t>
      </w:r>
      <w:r w:rsidR="00594F42" w:rsidRPr="00E23ACD">
        <w:rPr>
          <w:rFonts w:ascii="Times New Roman" w:hAnsi="Times New Roman"/>
        </w:rPr>
        <w:t>B</w:t>
      </w:r>
      <w:r w:rsidRPr="00E23ACD">
        <w:rPr>
          <w:rFonts w:ascii="Times New Roman" w:hAnsi="Times New Roman"/>
        </w:rPr>
        <w:t>izottságot hoz létre. A temetőügyi bizottságnak hivatalból tagja a lelkipásztor, a gyülekezeti gondnok és pénztáros. Ezek mellé a Presbitérium törvényes ciklusra két tagot választ.</w:t>
      </w:r>
    </w:p>
    <w:p w14:paraId="0D4A5A52" w14:textId="518C83F0" w:rsidR="00594F42" w:rsidRPr="00E23ACD" w:rsidRDefault="00594F42" w:rsidP="00406822">
      <w:pPr>
        <w:pStyle w:val="Szvegtrzsbehzssal2"/>
        <w:spacing w:before="120" w:after="120" w:line="240" w:lineRule="auto"/>
        <w:ind w:right="58" w:firstLine="360"/>
        <w:rPr>
          <w:rFonts w:ascii="Times New Roman" w:hAnsi="Times New Roman"/>
        </w:rPr>
      </w:pPr>
      <w:r w:rsidRPr="00E23ACD">
        <w:rPr>
          <w:rFonts w:ascii="Times New Roman" w:hAnsi="Times New Roman"/>
        </w:rPr>
        <w:t xml:space="preserve">A temetői ügyek intézésére a Presbitérium temetőgondnokot </w:t>
      </w:r>
      <w:r w:rsidR="00406822">
        <w:rPr>
          <w:rFonts w:ascii="Times New Roman" w:hAnsi="Times New Roman"/>
        </w:rPr>
        <w:t xml:space="preserve">(adminisztrátort) </w:t>
      </w:r>
      <w:r w:rsidR="00E72793" w:rsidRPr="00E23ACD">
        <w:rPr>
          <w:rFonts w:ascii="Times New Roman" w:hAnsi="Times New Roman"/>
        </w:rPr>
        <w:t xml:space="preserve">bízhat meg, illetve temetőőrt </w:t>
      </w:r>
      <w:r w:rsidRPr="00E23ACD">
        <w:rPr>
          <w:rFonts w:ascii="Times New Roman" w:hAnsi="Times New Roman"/>
        </w:rPr>
        <w:t>alkalmazhat.</w:t>
      </w:r>
    </w:p>
    <w:p w14:paraId="1065500E" w14:textId="77777777" w:rsidR="00F97B1A" w:rsidRPr="00E23ACD" w:rsidRDefault="00F97B1A" w:rsidP="00406822">
      <w:pPr>
        <w:pStyle w:val="Szvegtrzsbehzssal2"/>
        <w:spacing w:before="120" w:after="120" w:line="240" w:lineRule="auto"/>
        <w:ind w:right="58" w:firstLine="360"/>
        <w:rPr>
          <w:rFonts w:ascii="Times New Roman" w:hAnsi="Times New Roman"/>
        </w:rPr>
      </w:pPr>
    </w:p>
    <w:p w14:paraId="19BCD838" w14:textId="77777777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II. A sírhelyek bérlése</w:t>
      </w:r>
    </w:p>
    <w:p w14:paraId="5D700C47" w14:textId="7F985AEF" w:rsidR="00F97B1A" w:rsidRPr="00E23ACD" w:rsidRDefault="00F97B1A" w:rsidP="00406822">
      <w:pPr>
        <w:pStyle w:val="Listaszerbekezds"/>
        <w:spacing w:before="120" w:after="120"/>
        <w:ind w:left="0" w:firstLine="425"/>
        <w:contextualSpacing w:val="0"/>
        <w:jc w:val="both"/>
      </w:pPr>
      <w:r w:rsidRPr="00E23ACD">
        <w:rPr>
          <w:b/>
        </w:rPr>
        <w:t>3.§.</w:t>
      </w:r>
      <w:r w:rsidRPr="00E23ACD">
        <w:t xml:space="preserve"> A református temetőben sírhely, írásban benyújtott igénylés alapján, az aktuálisan megállapított </w:t>
      </w:r>
      <w:r w:rsidR="00406822">
        <w:t>temetői</w:t>
      </w:r>
      <w:r w:rsidRPr="00E23ACD">
        <w:t xml:space="preserve"> díj egyházközség pénztárába történő befizetése </w:t>
      </w:r>
      <w:r w:rsidR="00D93B3C" w:rsidRPr="00E23ACD">
        <w:t>által</w:t>
      </w:r>
      <w:r w:rsidRPr="00E23ACD">
        <w:t xml:space="preserve"> </w:t>
      </w:r>
      <w:r w:rsidR="00406822">
        <w:t>vehető használatba</w:t>
      </w:r>
      <w:r w:rsidRPr="00E23ACD">
        <w:t xml:space="preserve">. A </w:t>
      </w:r>
      <w:r w:rsidR="00406822">
        <w:t>felhasználó a</w:t>
      </w:r>
      <w:r w:rsidRPr="00E23ACD">
        <w:t xml:space="preserve"> </w:t>
      </w:r>
      <w:r w:rsidR="00406822">
        <w:t>használatbavételkor</w:t>
      </w:r>
      <w:r w:rsidRPr="00E23ACD">
        <w:t xml:space="preserve"> hivatalos </w:t>
      </w:r>
      <w:r w:rsidR="00D93B3C" w:rsidRPr="00E23ACD">
        <w:t xml:space="preserve">(számlát), </w:t>
      </w:r>
      <w:r w:rsidRPr="00E23ACD">
        <w:t xml:space="preserve">nyugtát és egy </w:t>
      </w:r>
      <w:r w:rsidR="00DA2AE6" w:rsidRPr="00E23ACD">
        <w:t>„</w:t>
      </w:r>
      <w:r w:rsidR="00DA2AE6">
        <w:t>használatbavételi</w:t>
      </w:r>
      <w:r w:rsidR="00406822">
        <w:t xml:space="preserve"> </w:t>
      </w:r>
      <w:r w:rsidRPr="00E23ACD">
        <w:t>igazol</w:t>
      </w:r>
      <w:r w:rsidR="00406822">
        <w:t>ás</w:t>
      </w:r>
      <w:r w:rsidRPr="00E23ACD">
        <w:t xml:space="preserve">t” kap, </w:t>
      </w:r>
      <w:r w:rsidR="00406822">
        <w:t>amit</w:t>
      </w:r>
      <w:r w:rsidRPr="00E23ACD">
        <w:t xml:space="preserve"> </w:t>
      </w:r>
      <w:r w:rsidR="00DA2AE6">
        <w:t>bizonyító</w:t>
      </w:r>
      <w:r w:rsidRPr="00E23ACD">
        <w:t xml:space="preserve"> okiratként gondosan meg kell őriznie.</w:t>
      </w:r>
      <w:r w:rsidR="00E91499" w:rsidRPr="00E23ACD">
        <w:t xml:space="preserve"> A sírhelyek nyilvántartása céljából a Lelkipásztori Hivatal </w:t>
      </w:r>
      <w:r w:rsidR="005455C0" w:rsidRPr="00E23ACD">
        <w:t xml:space="preserve">pontos </w:t>
      </w:r>
      <w:r w:rsidR="00EA29B1" w:rsidRPr="00E23ACD">
        <w:t>kimutatást</w:t>
      </w:r>
      <w:r w:rsidR="005455C0" w:rsidRPr="00E23ACD">
        <w:t xml:space="preserve"> </w:t>
      </w:r>
      <w:r w:rsidR="00E91499" w:rsidRPr="00E23ACD">
        <w:t xml:space="preserve">vezet, </w:t>
      </w:r>
      <w:r w:rsidR="005455C0" w:rsidRPr="00E23ACD">
        <w:t>a</w:t>
      </w:r>
      <w:r w:rsidR="00E91499" w:rsidRPr="00E23ACD">
        <w:t>melyben feltünteti a</w:t>
      </w:r>
      <w:r w:rsidR="00E65A71" w:rsidRPr="00E23ACD">
        <w:t>z</w:t>
      </w:r>
      <w:r w:rsidR="00E91499" w:rsidRPr="00E23ACD">
        <w:t xml:space="preserve"> </w:t>
      </w:r>
      <w:r w:rsidR="00EA29B1" w:rsidRPr="00E23ACD">
        <w:t xml:space="preserve">azonosító szám alapján a </w:t>
      </w:r>
      <w:r w:rsidR="00E91499" w:rsidRPr="00E23ACD">
        <w:t xml:space="preserve">sírhelyeket, </w:t>
      </w:r>
      <w:r w:rsidR="00E65A71" w:rsidRPr="00E23ACD">
        <w:t>az eltemetett személy(ek) nevét</w:t>
      </w:r>
      <w:r w:rsidR="00D93B3C" w:rsidRPr="00E23ACD">
        <w:t>,</w:t>
      </w:r>
      <w:r w:rsidR="00E65A71" w:rsidRPr="00E23ACD">
        <w:t xml:space="preserve"> </w:t>
      </w:r>
      <w:r w:rsidR="00D93B3C" w:rsidRPr="00E23ACD">
        <w:t xml:space="preserve">a temetés dátumát, </w:t>
      </w:r>
      <w:r w:rsidR="00E91499" w:rsidRPr="00E23ACD">
        <w:t xml:space="preserve">a </w:t>
      </w:r>
      <w:r w:rsidR="00DA2AE6">
        <w:t>használatba vevő személy</w:t>
      </w:r>
      <w:r w:rsidR="00E91499" w:rsidRPr="00E23ACD">
        <w:t xml:space="preserve"> nevét, lakcímét, valamint a megváltási idő</w:t>
      </w:r>
      <w:r w:rsidR="005455C0" w:rsidRPr="00E23ACD">
        <w:t>szakot</w:t>
      </w:r>
      <w:r w:rsidR="00E91499" w:rsidRPr="00E23ACD">
        <w:t>.</w:t>
      </w:r>
    </w:p>
    <w:p w14:paraId="2E93DEBA" w14:textId="3DBEDBD5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4.§.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Sírhely</w:t>
      </w:r>
      <w:r w:rsidR="00DA2AE6">
        <w:t xml:space="preserve"> igénylési</w:t>
      </w:r>
      <w:r w:rsidRPr="00E23ACD">
        <w:t xml:space="preserve"> joga az egyháztagsági kötelezettségeinek minden tekintetben rendszeresen eleget tevő református egyháztagnak van.</w:t>
      </w:r>
    </w:p>
    <w:p w14:paraId="79D464BA" w14:textId="4C47699B" w:rsidR="00F97B1A" w:rsidRPr="00E23ACD" w:rsidRDefault="00F97B1A" w:rsidP="00406822">
      <w:pPr>
        <w:spacing w:before="120" w:after="120"/>
        <w:ind w:right="58" w:firstLine="567"/>
        <w:jc w:val="both"/>
      </w:pPr>
      <w:r w:rsidRPr="00E23ACD">
        <w:rPr>
          <w:b/>
        </w:rPr>
        <w:t>b.</w:t>
      </w:r>
      <w:r w:rsidRPr="00E23ACD">
        <w:t xml:space="preserve"> Az a. pontban nem jogosított igénylő részére sírhely csak a Presbitérium </w:t>
      </w:r>
      <w:r w:rsidR="00D93B3C" w:rsidRPr="00E23ACD">
        <w:t xml:space="preserve">vonatkozó határozata, </w:t>
      </w:r>
      <w:r w:rsidRPr="00E23ACD">
        <w:t xml:space="preserve">személyre szóló döntése, vagy a Temetőügyi Bizottság sürgősségi határozata alapján adható </w:t>
      </w:r>
      <w:r w:rsidR="00DA2AE6">
        <w:t>használatra</w:t>
      </w:r>
      <w:r w:rsidRPr="00E23ACD">
        <w:t>.</w:t>
      </w:r>
    </w:p>
    <w:p w14:paraId="2DA2C3D2" w14:textId="725368F4" w:rsidR="00F9586B" w:rsidRPr="00E23ACD" w:rsidRDefault="00F97B1A" w:rsidP="00406822">
      <w:pPr>
        <w:spacing w:before="120" w:after="120"/>
        <w:ind w:right="-57" w:firstLine="357"/>
        <w:jc w:val="both"/>
      </w:pPr>
      <w:r w:rsidRPr="00E23ACD">
        <w:rPr>
          <w:b/>
        </w:rPr>
        <w:t>5.§.</w:t>
      </w:r>
      <w:r w:rsidRPr="00E23ACD">
        <w:t xml:space="preserve"> A sírhely</w:t>
      </w:r>
      <w:r w:rsidR="00DA2AE6">
        <w:t xml:space="preserve"> felhasználási</w:t>
      </w:r>
      <w:r w:rsidRPr="00E23ACD">
        <w:t xml:space="preserve"> időszak</w:t>
      </w:r>
      <w:r w:rsidR="00DA2AE6">
        <w:t>a</w:t>
      </w:r>
      <w:r w:rsidRPr="00E23ACD">
        <w:t xml:space="preserve"> </w:t>
      </w:r>
      <w:r w:rsidR="00715067" w:rsidRPr="00E23ACD">
        <w:t>_____</w:t>
      </w:r>
      <w:r w:rsidRPr="00E23ACD">
        <w:t xml:space="preserve"> év.</w:t>
      </w:r>
      <w:r w:rsidR="00F9586B" w:rsidRPr="00E23ACD">
        <w:t xml:space="preserve"> Az </w:t>
      </w:r>
      <w:r w:rsidR="00DA2AE6">
        <w:t>felhasználási időszak</w:t>
      </w:r>
      <w:r w:rsidR="00543375" w:rsidRPr="00E23ACD">
        <w:t xml:space="preserve"> </w:t>
      </w:r>
      <w:r w:rsidR="00F9586B" w:rsidRPr="00E23ACD">
        <w:t>első év</w:t>
      </w:r>
      <w:r w:rsidR="00543375" w:rsidRPr="00E23ACD">
        <w:t>e</w:t>
      </w:r>
      <w:r w:rsidR="00F9586B" w:rsidRPr="00E23ACD">
        <w:t xml:space="preserve"> mindig egy teljes évnek számít, </w:t>
      </w:r>
      <w:r w:rsidR="00543375" w:rsidRPr="00E23ACD">
        <w:t xml:space="preserve">a </w:t>
      </w:r>
      <w:r w:rsidR="00DA2AE6">
        <w:t>felhasználási</w:t>
      </w:r>
      <w:r w:rsidR="00543375" w:rsidRPr="00E23ACD">
        <w:t xml:space="preserve"> jog vége pedig </w:t>
      </w:r>
      <w:r w:rsidR="00F9586B" w:rsidRPr="00E23ACD">
        <w:t>a</w:t>
      </w:r>
      <w:r w:rsidR="00543375" w:rsidRPr="00E23ACD">
        <w:t>(z)</w:t>
      </w:r>
      <w:r w:rsidR="00F9586B" w:rsidRPr="00E23ACD">
        <w:t xml:space="preserve"> </w:t>
      </w:r>
      <w:r w:rsidR="00543375" w:rsidRPr="00E23ACD">
        <w:t>_____</w:t>
      </w:r>
      <w:r w:rsidR="00EA6C61" w:rsidRPr="00E23ACD">
        <w:t>.</w:t>
      </w:r>
      <w:r w:rsidR="00543375" w:rsidRPr="00E23ACD">
        <w:t xml:space="preserve"> </w:t>
      </w:r>
      <w:r w:rsidR="00F9586B" w:rsidRPr="00E23ACD">
        <w:t>év december 31-én jár le.</w:t>
      </w:r>
    </w:p>
    <w:p w14:paraId="19E259A1" w14:textId="5D668D91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6.§.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A </w:t>
      </w:r>
      <w:r w:rsidR="00DA2AE6">
        <w:t>megállapított</w:t>
      </w:r>
      <w:r w:rsidRPr="00E23ACD">
        <w:t xml:space="preserve"> időszakban a sírhelyet a</w:t>
      </w:r>
      <w:r w:rsidR="00DA2AE6">
        <w:t>z arra</w:t>
      </w:r>
      <w:r w:rsidRPr="00E23ACD">
        <w:t xml:space="preserve"> </w:t>
      </w:r>
      <w:r w:rsidR="00DA2AE6">
        <w:t>jogosított személy</w:t>
      </w:r>
      <w:r w:rsidRPr="00E23ACD">
        <w:t xml:space="preserve"> a vonatkozó </w:t>
      </w:r>
      <w:r w:rsidR="00715067" w:rsidRPr="00E23ACD">
        <w:t xml:space="preserve">állami törvények és egyházi </w:t>
      </w:r>
      <w:r w:rsidRPr="00E23ACD">
        <w:t>szabályok betartás</w:t>
      </w:r>
      <w:r w:rsidR="00DA2AE6">
        <w:t>á</w:t>
      </w:r>
      <w:r w:rsidRPr="00E23ACD">
        <w:t>val szabadon felhasználhatja.</w:t>
      </w:r>
    </w:p>
    <w:p w14:paraId="1B953EEC" w14:textId="762C4B67" w:rsidR="00F97B1A" w:rsidRPr="00E23ACD" w:rsidRDefault="00F97B1A" w:rsidP="00406822">
      <w:pPr>
        <w:spacing w:before="120" w:after="120"/>
        <w:ind w:right="58" w:firstLine="567"/>
        <w:jc w:val="both"/>
      </w:pPr>
      <w:r w:rsidRPr="00E23ACD">
        <w:rPr>
          <w:b/>
        </w:rPr>
        <w:t>b.</w:t>
      </w:r>
      <w:r w:rsidRPr="00E23ACD">
        <w:t xml:space="preserve"> A második vagy harmadik felhasználás </w:t>
      </w:r>
      <w:r w:rsidR="00F65118" w:rsidRPr="00E23ACD">
        <w:t xml:space="preserve">(sírbontás) </w:t>
      </w:r>
      <w:r w:rsidRPr="00E23ACD">
        <w:t>esetén a bérlő adminisztratív költség címén köteles az aktuálisan megállapított díjat az egyházközség pénztárába befizetni.</w:t>
      </w:r>
    </w:p>
    <w:p w14:paraId="479B9782" w14:textId="596289B8" w:rsidR="00F97B1A" w:rsidRPr="00E23ACD" w:rsidRDefault="00F97B1A" w:rsidP="00406822">
      <w:pPr>
        <w:spacing w:before="120" w:after="120"/>
        <w:ind w:right="58" w:firstLine="567"/>
        <w:jc w:val="both"/>
      </w:pPr>
      <w:r w:rsidRPr="00E23ACD">
        <w:rPr>
          <w:b/>
        </w:rPr>
        <w:t>c.</w:t>
      </w:r>
      <w:r w:rsidRPr="00E23ACD">
        <w:t xml:space="preserve"> </w:t>
      </w:r>
      <w:r w:rsidR="00F65118" w:rsidRPr="00E23ACD">
        <w:t>Az új temetői</w:t>
      </w:r>
      <w:r w:rsidRPr="00E23ACD">
        <w:t xml:space="preserve"> parcellában sírhely csak temetés esetén, a sírhelyek sorrendjének következetes betartásával igényelhető.</w:t>
      </w:r>
    </w:p>
    <w:p w14:paraId="371043C6" w14:textId="650A3096" w:rsidR="00F97B1A" w:rsidRPr="00E23ACD" w:rsidRDefault="00F97B1A" w:rsidP="00406822">
      <w:pPr>
        <w:pStyle w:val="Szvegtrzsbehzssal2"/>
        <w:spacing w:before="120" w:after="120" w:line="240" w:lineRule="auto"/>
        <w:ind w:right="58" w:firstLine="360"/>
        <w:rPr>
          <w:rFonts w:ascii="Times New Roman" w:hAnsi="Times New Roman"/>
        </w:rPr>
      </w:pPr>
      <w:r w:rsidRPr="00E23ACD">
        <w:rPr>
          <w:rFonts w:ascii="Times New Roman" w:hAnsi="Times New Roman"/>
          <w:b/>
        </w:rPr>
        <w:t>7.§.</w:t>
      </w:r>
      <w:r w:rsidRPr="00E23ACD">
        <w:rPr>
          <w:rFonts w:ascii="Times New Roman" w:hAnsi="Times New Roman"/>
        </w:rPr>
        <w:t xml:space="preserve"> A bérlő a </w:t>
      </w:r>
      <w:r w:rsidR="00DA2AE6">
        <w:rPr>
          <w:rFonts w:ascii="Times New Roman" w:hAnsi="Times New Roman"/>
        </w:rPr>
        <w:t>használatba vett</w:t>
      </w:r>
      <w:r w:rsidRPr="00E23ACD">
        <w:rPr>
          <w:rFonts w:ascii="Times New Roman" w:hAnsi="Times New Roman"/>
        </w:rPr>
        <w:t xml:space="preserve"> sírhelyet köteles legalább egyszerű fejfával megjelölni. A fejfa hiányában előforduló tévedésekért a Presbitérium nem vállal felelősséget.</w:t>
      </w:r>
    </w:p>
    <w:p w14:paraId="57C52306" w14:textId="77777777" w:rsidR="00543375" w:rsidRPr="00E23ACD" w:rsidRDefault="00543375" w:rsidP="00406822">
      <w:pPr>
        <w:spacing w:before="120" w:after="120"/>
        <w:ind w:left="360" w:right="58"/>
        <w:jc w:val="both"/>
        <w:rPr>
          <w:b/>
        </w:rPr>
      </w:pPr>
    </w:p>
    <w:p w14:paraId="1841B89B" w14:textId="1167D78E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III. A sírhelyek megváltása</w:t>
      </w:r>
    </w:p>
    <w:p w14:paraId="23C94DDA" w14:textId="480092AE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8.§.</w:t>
      </w:r>
      <w:r w:rsidRPr="00E23ACD">
        <w:t xml:space="preserve"> A </w:t>
      </w:r>
      <w:r w:rsidR="00DA2AE6">
        <w:t>használatba vett</w:t>
      </w:r>
      <w:r w:rsidRPr="00E23ACD">
        <w:t xml:space="preserve"> sírhely a </w:t>
      </w:r>
      <w:r w:rsidR="00F65118" w:rsidRPr="00E23ACD">
        <w:t>______</w:t>
      </w:r>
      <w:r w:rsidRPr="00E23ACD">
        <w:t xml:space="preserve"> év letelte után, az arra jogosított személy által újra megváltható. A megváltási díj az új sírhely teljes értékével egyenlő.</w:t>
      </w:r>
    </w:p>
    <w:p w14:paraId="7CBC5AF7" w14:textId="3A2D12A6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9.§.</w:t>
      </w:r>
      <w:r w:rsidRPr="00E23ACD">
        <w:t xml:space="preserve"> Ha az arra jogosított személy a </w:t>
      </w:r>
      <w:r w:rsidR="00F65118" w:rsidRPr="00E23ACD">
        <w:t>______</w:t>
      </w:r>
      <w:r w:rsidRPr="00E23ACD">
        <w:t xml:space="preserve"> év letelte után a sírhelyet nem váltja meg, </w:t>
      </w:r>
      <w:r w:rsidR="00B42069" w:rsidRPr="00E23ACD">
        <w:t xml:space="preserve">és a Lelkipásztori Hivatal írásos felszólítására 30 napon belül nem jelentkezik a felmerülő kérdések </w:t>
      </w:r>
      <w:r w:rsidR="00EA6C61" w:rsidRPr="00E23ACD">
        <w:t>rendezésére</w:t>
      </w:r>
      <w:r w:rsidR="00B42069" w:rsidRPr="00E23ACD">
        <w:t xml:space="preserve">, </w:t>
      </w:r>
      <w:r w:rsidR="000827A5" w:rsidRPr="00E23ACD">
        <w:t xml:space="preserve">a </w:t>
      </w:r>
      <w:r w:rsidR="00EA6C61" w:rsidRPr="00E23ACD">
        <w:t xml:space="preserve">sírhely </w:t>
      </w:r>
      <w:r w:rsidR="000827A5" w:rsidRPr="00E23ACD">
        <w:t>további felhasználás</w:t>
      </w:r>
      <w:r w:rsidR="00D93B3C" w:rsidRPr="00E23ACD">
        <w:t>a</w:t>
      </w:r>
      <w:r w:rsidR="000827A5" w:rsidRPr="00E23ACD">
        <w:t xml:space="preserve"> felől </w:t>
      </w:r>
      <w:r w:rsidRPr="00E23ACD">
        <w:t>a Presbitérium szabad</w:t>
      </w:r>
      <w:r w:rsidR="000827A5" w:rsidRPr="00E23ACD">
        <w:t>on</w:t>
      </w:r>
      <w:r w:rsidRPr="00E23ACD">
        <w:t xml:space="preserve"> rendelkez</w:t>
      </w:r>
      <w:r w:rsidR="000827A5" w:rsidRPr="00E23ACD">
        <w:t>ik</w:t>
      </w:r>
      <w:r w:rsidRPr="00E23ACD">
        <w:t>.</w:t>
      </w:r>
    </w:p>
    <w:p w14:paraId="60FAAD77" w14:textId="762F3EDB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lastRenderedPageBreak/>
        <w:t>10.§.</w:t>
      </w:r>
      <w:r w:rsidRPr="00E23ACD">
        <w:t xml:space="preserve"> Sírhely megváltási joga a bérlőnek, elhalálozása vagy a</w:t>
      </w:r>
      <w:r w:rsidR="00932C4F" w:rsidRPr="00E23ACD">
        <w:t>z</w:t>
      </w:r>
      <w:r w:rsidRPr="00E23ACD">
        <w:t xml:space="preserve"> </w:t>
      </w:r>
      <w:r w:rsidR="00932C4F" w:rsidRPr="00E23ACD">
        <w:t>egyházközség területéről</w:t>
      </w:r>
      <w:r w:rsidRPr="00E23ACD">
        <w:t xml:space="preserve"> </w:t>
      </w:r>
      <w:r w:rsidR="00932C4F" w:rsidRPr="00E23ACD">
        <w:t>való</w:t>
      </w:r>
      <w:r w:rsidRPr="00E23ACD">
        <w:t xml:space="preserve"> elköltözése esetén egyenes ági </w:t>
      </w:r>
      <w:r w:rsidR="00DA2AE6">
        <w:t>rokonának</w:t>
      </w:r>
      <w:r w:rsidRPr="00E23ACD">
        <w:t xml:space="preserve"> vagy törvényes felhatalmazottjának</w:t>
      </w:r>
      <w:r w:rsidR="00EA6C61" w:rsidRPr="00E23ACD">
        <w:t>/ örökösének</w:t>
      </w:r>
      <w:r w:rsidRPr="00E23ACD">
        <w:t xml:space="preserve"> van.</w:t>
      </w:r>
    </w:p>
    <w:p w14:paraId="0BDD9243" w14:textId="292FC801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11.§.</w:t>
      </w:r>
      <w:r w:rsidRPr="00E23ACD">
        <w:t xml:space="preserve"> Ha a megváltásra kerülő sírhely maradandó síremlékkel (kripta, sírkő, vagy sírkeret) van ellátva a sírhely megváltási díját a Presbitérium állapítja meg.</w:t>
      </w:r>
    </w:p>
    <w:p w14:paraId="29188F8D" w14:textId="2FECC2B9" w:rsidR="00932C4F" w:rsidRPr="00E23ACD" w:rsidRDefault="00932C4F" w:rsidP="00406822">
      <w:pPr>
        <w:spacing w:before="120" w:after="120"/>
        <w:ind w:right="58" w:firstLine="360"/>
        <w:jc w:val="both"/>
      </w:pPr>
      <w:r w:rsidRPr="00E23ACD">
        <w:t xml:space="preserve">A régi, gazdátlan síremlékek, sírkövek vagy kopjafák a temető meghatározott, lehetőleg bekerített helyén való </w:t>
      </w:r>
      <w:r w:rsidR="00EA6C61" w:rsidRPr="00E23ACD">
        <w:t>elhelyezéséről,</w:t>
      </w:r>
      <w:r w:rsidRPr="00E23ACD">
        <w:t xml:space="preserve"> illetve tárolásáról az egyházközség saját költségén gondoskodik.</w:t>
      </w:r>
    </w:p>
    <w:p w14:paraId="290FEE23" w14:textId="77777777" w:rsidR="00F97B1A" w:rsidRPr="00E23ACD" w:rsidRDefault="00F97B1A" w:rsidP="00406822">
      <w:pPr>
        <w:spacing w:before="120" w:after="120"/>
        <w:ind w:right="58"/>
        <w:jc w:val="both"/>
      </w:pPr>
    </w:p>
    <w:p w14:paraId="632F8F87" w14:textId="77777777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IV. A sírhelyhez való jog átruházása</w:t>
      </w:r>
    </w:p>
    <w:p w14:paraId="0DEFB0F3" w14:textId="5B6C8407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12.§.</w:t>
      </w:r>
      <w:r w:rsidRPr="00E23ACD">
        <w:t xml:space="preserve"> A sírhely </w:t>
      </w:r>
      <w:r w:rsidR="00DA2AE6">
        <w:t>felhasználási</w:t>
      </w:r>
      <w:r w:rsidRPr="00E23ACD">
        <w:t xml:space="preserve"> jogának átruházási szándékát a bérlőnek kötelessége írásban közölni a Lelkipásztori Hivatallal. A </w:t>
      </w:r>
      <w:r w:rsidR="00DA2AE6">
        <w:t>felhasználási</w:t>
      </w:r>
      <w:r w:rsidRPr="00E23ACD">
        <w:t xml:space="preserve"> jog átruházása csak a Presbitérium jóváhagyásával érvényes.</w:t>
      </w:r>
    </w:p>
    <w:p w14:paraId="3B9B8A64" w14:textId="77777777" w:rsidR="00286A9B" w:rsidRPr="00E23ACD" w:rsidRDefault="00286A9B" w:rsidP="00406822">
      <w:pPr>
        <w:pStyle w:val="Szvegtrzsbehzssal2"/>
        <w:spacing w:before="120" w:after="120" w:line="240" w:lineRule="auto"/>
        <w:ind w:right="58" w:firstLine="0"/>
        <w:rPr>
          <w:rFonts w:ascii="Times New Roman" w:hAnsi="Times New Roman"/>
        </w:rPr>
      </w:pPr>
    </w:p>
    <w:p w14:paraId="3CC89C40" w14:textId="77777777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V. Engedélyek</w:t>
      </w:r>
    </w:p>
    <w:p w14:paraId="7EA358EC" w14:textId="2FCB8769" w:rsidR="00773A61" w:rsidRPr="00E23ACD" w:rsidRDefault="00773A61" w:rsidP="00406822">
      <w:pPr>
        <w:spacing w:before="120" w:after="120"/>
        <w:ind w:right="58" w:firstLine="426"/>
        <w:jc w:val="both"/>
      </w:pPr>
      <w:r w:rsidRPr="00E23ACD">
        <w:rPr>
          <w:b/>
        </w:rPr>
        <w:t>13.§. a.</w:t>
      </w:r>
      <w:r w:rsidRPr="00E23ACD">
        <w:t xml:space="preserve"> Sírkeret és kripta építése, sírkő vagy más síremlék állítása vagy eltávolítása, sírfelirat pótlása vagy változtatása esetén a </w:t>
      </w:r>
      <w:r w:rsidR="00DA2AE6">
        <w:t>felhasználó</w:t>
      </w:r>
      <w:r w:rsidRPr="00E23ACD">
        <w:t xml:space="preserve"> köteles írásban előzetesen engedélyt kérni a Lelkipásztori Hivataltól és a megállapított adminisztratív díjat az egyházközség pénztárába befizetni.</w:t>
      </w:r>
    </w:p>
    <w:p w14:paraId="5B975124" w14:textId="50B2CDF3" w:rsidR="00773A61" w:rsidRPr="00E23ACD" w:rsidRDefault="00773A61" w:rsidP="00406822">
      <w:pPr>
        <w:spacing w:before="120" w:after="120"/>
        <w:ind w:right="58" w:firstLine="709"/>
        <w:jc w:val="both"/>
      </w:pPr>
      <w:r w:rsidRPr="00E23ACD">
        <w:rPr>
          <w:b/>
        </w:rPr>
        <w:t>b.</w:t>
      </w:r>
      <w:r w:rsidRPr="00E23ACD">
        <w:t xml:space="preserve"> A fenti munkálatok elvégzésére az engedélyt a </w:t>
      </w:r>
      <w:r w:rsidR="00A86E44" w:rsidRPr="00E23ACD">
        <w:t>T</w:t>
      </w:r>
      <w:r w:rsidRPr="00E23ACD">
        <w:t xml:space="preserve">emetőügyi </w:t>
      </w:r>
      <w:r w:rsidR="00A86E44" w:rsidRPr="00E23ACD">
        <w:t>B</w:t>
      </w:r>
      <w:r w:rsidRPr="00E23ACD">
        <w:t xml:space="preserve">izottság </w:t>
      </w:r>
      <w:r w:rsidR="00EA6C61" w:rsidRPr="00E23ACD">
        <w:t xml:space="preserve">bocsájtja </w:t>
      </w:r>
      <w:r w:rsidRPr="00E23ACD">
        <w:t xml:space="preserve">ki. Az a </w:t>
      </w:r>
      <w:r w:rsidR="00EA6C61" w:rsidRPr="00E23ACD">
        <w:t>vállalkozó</w:t>
      </w:r>
      <w:r w:rsidRPr="00E23ACD">
        <w:t xml:space="preserve">, akit a presbitérium szabálytalanul, vagy silány minőségben elvégzett munka miatt, illetve a megbízó igazolható panasza alapján eltilt, attól az időponttól kezdve a református temetőben semmilyen munkálatot nem végezhet. </w:t>
      </w:r>
    </w:p>
    <w:p w14:paraId="5710B236" w14:textId="57E39768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14.§.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A sírhely mellé padot</w:t>
      </w:r>
      <w:r w:rsidR="00A86E44" w:rsidRPr="00E23ACD">
        <w:t xml:space="preserve"> vagy más állandó </w:t>
      </w:r>
      <w:r w:rsidR="00735A9D" w:rsidRPr="00E23ACD">
        <w:t>tárgyat</w:t>
      </w:r>
      <w:r w:rsidRPr="00E23ACD">
        <w:t xml:space="preserve"> csak a </w:t>
      </w:r>
      <w:r w:rsidR="009342FA" w:rsidRPr="00E23ACD">
        <w:t>Presbitérium előzetes</w:t>
      </w:r>
      <w:r w:rsidRPr="00E23ACD">
        <w:t xml:space="preserve"> engedélyével lehet </w:t>
      </w:r>
      <w:r w:rsidR="00735A9D" w:rsidRPr="00E23ACD">
        <w:t>elhelyezni</w:t>
      </w:r>
      <w:r w:rsidRPr="00E23ACD">
        <w:t xml:space="preserve">. A kivitelezéskor a bérlő nem foglalhat el a </w:t>
      </w:r>
      <w:r w:rsidR="00DA2AE6">
        <w:t>használatba vett</w:t>
      </w:r>
      <w:r w:rsidRPr="00E23ACD">
        <w:t xml:space="preserve"> sírhelynél nagyobb területet, és az elhelyezéssel a közlekedést nem akadályozhatja.</w:t>
      </w:r>
    </w:p>
    <w:p w14:paraId="36919D2E" w14:textId="1DF7EE0F" w:rsidR="00F97B1A" w:rsidRPr="00E23ACD" w:rsidRDefault="00F97B1A" w:rsidP="00406822">
      <w:pPr>
        <w:pStyle w:val="Szvegtrzsbehzssal2"/>
        <w:spacing w:before="120" w:after="120" w:line="240" w:lineRule="auto"/>
        <w:ind w:right="58"/>
        <w:rPr>
          <w:rFonts w:ascii="Times New Roman" w:hAnsi="Times New Roman"/>
          <w:b/>
          <w:bCs/>
        </w:rPr>
      </w:pPr>
      <w:r w:rsidRPr="00E23ACD">
        <w:rPr>
          <w:rFonts w:ascii="Times New Roman" w:hAnsi="Times New Roman"/>
          <w:b/>
        </w:rPr>
        <w:t>b.</w:t>
      </w:r>
      <w:r w:rsidRPr="00E23ACD">
        <w:rPr>
          <w:rFonts w:ascii="Times New Roman" w:hAnsi="Times New Roman"/>
        </w:rPr>
        <w:t xml:space="preserve"> Amennyiben a sírhely rendezése, vagy pad elhelyezése alkalmával a bérlő a </w:t>
      </w:r>
      <w:r w:rsidR="00DA2AE6">
        <w:rPr>
          <w:rFonts w:ascii="Times New Roman" w:hAnsi="Times New Roman"/>
        </w:rPr>
        <w:t>használatba vett</w:t>
      </w:r>
      <w:r w:rsidRPr="00E23ACD">
        <w:rPr>
          <w:rFonts w:ascii="Times New Roman" w:hAnsi="Times New Roman"/>
        </w:rPr>
        <w:t xml:space="preserve"> sírhelynél nagyobb területet kíván igénybe venni, azt írásban közölnie kell a Lelkipásztori Hivatallal és a terület</w:t>
      </w:r>
      <w:r w:rsidR="00DA2AE6">
        <w:rPr>
          <w:rFonts w:ascii="Times New Roman" w:hAnsi="Times New Roman"/>
        </w:rPr>
        <w:t>re érvényes temetői díjat</w:t>
      </w:r>
      <w:r w:rsidRPr="00E23ACD">
        <w:rPr>
          <w:rFonts w:ascii="Times New Roman" w:hAnsi="Times New Roman"/>
        </w:rPr>
        <w:t xml:space="preserve"> az egyházközség pénztárába be kell fizetnie.</w:t>
      </w:r>
    </w:p>
    <w:p w14:paraId="7C53A5B3" w14:textId="77777777" w:rsidR="00F97B1A" w:rsidRPr="00E23ACD" w:rsidRDefault="00F97B1A" w:rsidP="00406822">
      <w:pPr>
        <w:spacing w:before="120" w:after="120"/>
        <w:ind w:right="58"/>
        <w:jc w:val="both"/>
        <w:rPr>
          <w:b/>
        </w:rPr>
      </w:pPr>
    </w:p>
    <w:p w14:paraId="3008CF2C" w14:textId="77777777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VI. Építkezési szabályozások</w:t>
      </w:r>
    </w:p>
    <w:p w14:paraId="78C6721A" w14:textId="71F34917" w:rsidR="00F97B1A" w:rsidRPr="00E23ACD" w:rsidRDefault="00F97B1A" w:rsidP="00406822">
      <w:pPr>
        <w:spacing w:before="120" w:after="120"/>
        <w:ind w:right="58" w:firstLine="284"/>
        <w:jc w:val="both"/>
      </w:pPr>
      <w:r w:rsidRPr="00E23ACD">
        <w:rPr>
          <w:b/>
        </w:rPr>
        <w:t>15.§.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A temetőben végzet</w:t>
      </w:r>
      <w:r w:rsidR="00E23AAC" w:rsidRPr="00E23ACD">
        <w:t>t</w:t>
      </w:r>
      <w:r w:rsidRPr="00E23ACD">
        <w:t xml:space="preserve"> bármilyen építési, karbantartási munkálat alatt, az építtető köteles betartani és betartatni a vonatkozó szabályokat. Engedély nélkül megkezdett vagy a szabályok figyelmen kívül hagyásával végzett munkálatokat a temetőügyi bizottság képvi</w:t>
      </w:r>
      <w:r w:rsidR="00645365" w:rsidRPr="00E23ACD">
        <w:t>s</w:t>
      </w:r>
      <w:r w:rsidRPr="00E23ACD">
        <w:t>elője beszüntetheti mindaddig, amíg az építtető vagy annak megbízottja a temetői szabályzat rendelkezéseinek eleget nem tesz.</w:t>
      </w:r>
    </w:p>
    <w:p w14:paraId="7014503F" w14:textId="7A4555BE" w:rsidR="00F97B1A" w:rsidRPr="00E23ACD" w:rsidRDefault="00F97B1A" w:rsidP="00406822">
      <w:pPr>
        <w:spacing w:before="120" w:after="120"/>
        <w:ind w:right="58" w:firstLine="567"/>
        <w:jc w:val="both"/>
      </w:pPr>
      <w:r w:rsidRPr="00E23ACD">
        <w:rPr>
          <w:b/>
        </w:rPr>
        <w:t>b.</w:t>
      </w:r>
      <w:r w:rsidRPr="00E23ACD">
        <w:t xml:space="preserve"> Az építkezés során keletkezet</w:t>
      </w:r>
      <w:r w:rsidR="007D3498" w:rsidRPr="00E23ACD">
        <w:t>t</w:t>
      </w:r>
      <w:r w:rsidRPr="00E23ACD">
        <w:t xml:space="preserve"> törmeléket az építtetőnek vagy megbízottjának kötelessége 3 munkanapon belül a temetőből </w:t>
      </w:r>
      <w:r w:rsidR="00F65118" w:rsidRPr="00E23ACD">
        <w:t>elszállíttatani</w:t>
      </w:r>
      <w:r w:rsidRPr="00E23ACD">
        <w:t>.</w:t>
      </w:r>
    </w:p>
    <w:p w14:paraId="71A4D347" w14:textId="03DC0D75" w:rsidR="00F97B1A" w:rsidRPr="00E23ACD" w:rsidRDefault="00F97B1A" w:rsidP="00406822">
      <w:pPr>
        <w:spacing w:before="120" w:after="120"/>
        <w:ind w:right="58" w:firstLine="567"/>
        <w:jc w:val="both"/>
      </w:pPr>
      <w:r w:rsidRPr="00E23ACD">
        <w:rPr>
          <w:b/>
        </w:rPr>
        <w:t>c.</w:t>
      </w:r>
      <w:r w:rsidRPr="00E23ACD">
        <w:t xml:space="preserve"> </w:t>
      </w:r>
      <w:r w:rsidR="00F65118" w:rsidRPr="00E23ACD">
        <w:t>A temetőben</w:t>
      </w:r>
      <w:r w:rsidRPr="00E23ACD">
        <w:t xml:space="preserve"> sírkeret vagy kripta csak a temetői bizottság képviselője felügyelete alatt, az elhelyezési rend pontos betartásával építhető. (A sírkeret vagy kripta méretei: szimpla – szélesség </w:t>
      </w:r>
      <w:smartTag w:uri="urn:schemas-microsoft-com:office:smarttags" w:element="metricconverter">
        <w:smartTagPr>
          <w:attr w:name="ProductID" w:val="1,3 m"/>
        </w:smartTagPr>
        <w:r w:rsidRPr="00E23ACD">
          <w:t>1,3 m</w:t>
        </w:r>
      </w:smartTag>
      <w:r w:rsidRPr="00E23ACD">
        <w:t xml:space="preserve">, hosszúság </w:t>
      </w:r>
      <w:smartTag w:uri="urn:schemas-microsoft-com:office:smarttags" w:element="metricconverter">
        <w:smartTagPr>
          <w:attr w:name="ProductID" w:val="2,4 m"/>
        </w:smartTagPr>
        <w:r w:rsidRPr="00E23ACD">
          <w:t>2,4 m</w:t>
        </w:r>
      </w:smartTag>
      <w:r w:rsidRPr="00E23ACD">
        <w:t xml:space="preserve">, magasság </w:t>
      </w:r>
      <w:smartTag w:uri="urn:schemas-microsoft-com:office:smarttags" w:element="metricconverter">
        <w:smartTagPr>
          <w:attr w:name="ProductID" w:val="0,5 m"/>
        </w:smartTagPr>
        <w:r w:rsidRPr="00E23ACD">
          <w:t>0,5 m</w:t>
        </w:r>
      </w:smartTag>
      <w:r w:rsidRPr="00E23ACD">
        <w:t xml:space="preserve">; dupla – szélesség </w:t>
      </w:r>
      <w:smartTag w:uri="urn:schemas-microsoft-com:office:smarttags" w:element="metricconverter">
        <w:smartTagPr>
          <w:attr w:name="ProductID" w:val="2,7 m"/>
        </w:smartTagPr>
        <w:r w:rsidRPr="00E23ACD">
          <w:t>2,7 m</w:t>
        </w:r>
      </w:smartTag>
      <w:r w:rsidRPr="00E23ACD">
        <w:t xml:space="preserve">, hosszúság </w:t>
      </w:r>
      <w:smartTag w:uri="urn:schemas-microsoft-com:office:smarttags" w:element="metricconverter">
        <w:smartTagPr>
          <w:attr w:name="ProductID" w:val="2,4 m"/>
        </w:smartTagPr>
        <w:r w:rsidRPr="00E23ACD">
          <w:t>2,4 m</w:t>
        </w:r>
      </w:smartTag>
      <w:r w:rsidRPr="00E23ACD">
        <w:t xml:space="preserve"> magasság </w:t>
      </w:r>
      <w:smartTag w:uri="urn:schemas-microsoft-com:office:smarttags" w:element="metricconverter">
        <w:smartTagPr>
          <w:attr w:name="ProductID" w:val="0,5 m"/>
        </w:smartTagPr>
        <w:r w:rsidRPr="00E23ACD">
          <w:t>0,5 m</w:t>
        </w:r>
      </w:smartTag>
      <w:r w:rsidRPr="00E23ACD">
        <w:t>.)</w:t>
      </w:r>
      <w:r w:rsidR="00416367" w:rsidRPr="00E23ACD">
        <w:t xml:space="preserve"> </w:t>
      </w:r>
      <w:r w:rsidRPr="00E23ACD">
        <w:t>A méretektől való</w:t>
      </w:r>
      <w:r w:rsidR="00A86E44" w:rsidRPr="00E23ACD">
        <w:t xml:space="preserve"> </w:t>
      </w:r>
      <w:r w:rsidRPr="00E23ACD">
        <w:t>eltérés vagy a szabálytalan elhelyezés az építmény lebontását vonja maga után</w:t>
      </w:r>
      <w:r w:rsidR="007C1E68" w:rsidRPr="00E23ACD">
        <w:t>.</w:t>
      </w:r>
    </w:p>
    <w:p w14:paraId="556208F6" w14:textId="279569C4" w:rsidR="007C1E68" w:rsidRPr="00E23ACD" w:rsidRDefault="007C1E68" w:rsidP="00406822">
      <w:pPr>
        <w:spacing w:before="120" w:after="120"/>
        <w:ind w:right="58" w:firstLine="567"/>
        <w:jc w:val="both"/>
      </w:pPr>
      <w:r w:rsidRPr="00E23ACD">
        <w:rPr>
          <w:b/>
          <w:bCs/>
        </w:rPr>
        <w:lastRenderedPageBreak/>
        <w:t>d.</w:t>
      </w:r>
      <w:r w:rsidRPr="00E23ACD">
        <w:t xml:space="preserve"> A temető területén folyó </w:t>
      </w:r>
      <w:r w:rsidR="00645365" w:rsidRPr="00E23ACD">
        <w:t xml:space="preserve">egyházi </w:t>
      </w:r>
      <w:r w:rsidRPr="00E23ACD">
        <w:t>szertartás ideje alatt minden természetű munkálatot szüneteltetni kell.</w:t>
      </w:r>
    </w:p>
    <w:p w14:paraId="5B4A4539" w14:textId="7C577A8D" w:rsidR="00F97B1A" w:rsidRPr="00E23ACD" w:rsidRDefault="007C1E68" w:rsidP="00406822">
      <w:pPr>
        <w:spacing w:before="120" w:after="120"/>
        <w:ind w:right="58" w:firstLine="567"/>
        <w:jc w:val="both"/>
      </w:pPr>
      <w:r w:rsidRPr="00E23ACD">
        <w:rPr>
          <w:b/>
        </w:rPr>
        <w:t>e.</w:t>
      </w:r>
      <w:r w:rsidR="00F97B1A" w:rsidRPr="00E23ACD">
        <w:t xml:space="preserve"> A végleges építményen kereszt csak stilizálva, a sírkőbe vésve állítható.</w:t>
      </w:r>
    </w:p>
    <w:p w14:paraId="20A09840" w14:textId="77777777" w:rsidR="00F97B1A" w:rsidRPr="00E23ACD" w:rsidRDefault="00F97B1A" w:rsidP="00406822">
      <w:pPr>
        <w:spacing w:before="120" w:after="120"/>
      </w:pPr>
    </w:p>
    <w:p w14:paraId="4BFD9EC0" w14:textId="77777777" w:rsidR="00F97B1A" w:rsidRPr="00E23ACD" w:rsidRDefault="00F97B1A" w:rsidP="00406822">
      <w:pPr>
        <w:spacing w:before="120" w:after="120"/>
        <w:ind w:left="360" w:right="58"/>
        <w:jc w:val="both"/>
        <w:rPr>
          <w:b/>
        </w:rPr>
      </w:pPr>
      <w:r w:rsidRPr="00E23ACD">
        <w:rPr>
          <w:b/>
        </w:rPr>
        <w:t>VII. A sírhelyek gondozása</w:t>
      </w:r>
    </w:p>
    <w:p w14:paraId="165E2E80" w14:textId="79ECD1E1" w:rsidR="00A86E44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16.§.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</w:t>
      </w:r>
      <w:r w:rsidR="00A86E44" w:rsidRPr="00E23ACD">
        <w:t>A temető őrzése és a rendfenntartás megszervezése, a temetőőr/temetőgondnok irányításával történik.</w:t>
      </w:r>
    </w:p>
    <w:p w14:paraId="6F083605" w14:textId="2F5BD603" w:rsidR="00F97B1A" w:rsidRPr="00E23ACD" w:rsidRDefault="00A86E44" w:rsidP="00406822">
      <w:pPr>
        <w:spacing w:before="120" w:after="120"/>
        <w:ind w:right="58" w:firstLine="709"/>
        <w:jc w:val="both"/>
      </w:pPr>
      <w:r w:rsidRPr="00E23ACD">
        <w:rPr>
          <w:b/>
          <w:bCs/>
        </w:rPr>
        <w:t>b.</w:t>
      </w:r>
      <w:r w:rsidRPr="00E23ACD">
        <w:t xml:space="preserve"> </w:t>
      </w:r>
      <w:r w:rsidR="00F97B1A" w:rsidRPr="00E23ACD">
        <w:t>A tavaszi sírtakarítást minden év május hónap első napjáig, az őszi sírtakarítást november hónap első napjáig kell elvégezni.</w:t>
      </w:r>
    </w:p>
    <w:p w14:paraId="290D4512" w14:textId="2F1A8E1A" w:rsidR="00F97B1A" w:rsidRPr="00E23ACD" w:rsidRDefault="00A86E44" w:rsidP="00406822">
      <w:pPr>
        <w:spacing w:before="120" w:after="120"/>
        <w:ind w:right="58" w:firstLine="709"/>
        <w:jc w:val="both"/>
      </w:pPr>
      <w:r w:rsidRPr="00E23ACD">
        <w:rPr>
          <w:b/>
        </w:rPr>
        <w:t>c</w:t>
      </w:r>
      <w:r w:rsidR="00F97B1A" w:rsidRPr="00E23ACD">
        <w:rPr>
          <w:b/>
        </w:rPr>
        <w:t>.</w:t>
      </w:r>
      <w:r w:rsidR="00F97B1A" w:rsidRPr="00E23ACD">
        <w:t xml:space="preserve"> A sírhelyet és annak környékét a hozzátartozók kötelesek folyamatosan tisztán, rendezetten tartani. Az elhervadt virágokat és koszorúkat rendszeresen el kell távolítani. A sírhelyek takarítása során összegyűlt szemetet csak a kijelölt helyre lehet lerakni. Szemetet </w:t>
      </w:r>
      <w:r w:rsidR="00645365" w:rsidRPr="00E23ACD">
        <w:t>a temető területén meggy</w:t>
      </w:r>
      <w:r w:rsidR="00286A9B" w:rsidRPr="00E23ACD">
        <w:t>ú</w:t>
      </w:r>
      <w:r w:rsidR="00645365" w:rsidRPr="00E23ACD">
        <w:t>jtani szigorúan</w:t>
      </w:r>
      <w:r w:rsidR="00F97B1A" w:rsidRPr="00E23ACD">
        <w:t xml:space="preserve"> tilos.</w:t>
      </w:r>
    </w:p>
    <w:p w14:paraId="7D1F82B3" w14:textId="42916F8A" w:rsidR="00F97B1A" w:rsidRPr="00E23ACD" w:rsidRDefault="00A86E44" w:rsidP="00406822">
      <w:pPr>
        <w:spacing w:before="120" w:after="120"/>
        <w:ind w:right="58" w:firstLine="709"/>
        <w:jc w:val="both"/>
      </w:pPr>
      <w:r w:rsidRPr="00E23ACD">
        <w:rPr>
          <w:b/>
        </w:rPr>
        <w:t>d</w:t>
      </w:r>
      <w:r w:rsidR="00F97B1A" w:rsidRPr="00E23ACD">
        <w:rPr>
          <w:b/>
        </w:rPr>
        <w:t>.</w:t>
      </w:r>
      <w:r w:rsidR="00F97B1A" w:rsidRPr="00E23ACD">
        <w:t xml:space="preserve"> A virágcsomagolásokat és műanyag </w:t>
      </w:r>
      <w:r w:rsidR="00416367" w:rsidRPr="00E23ACD">
        <w:t>palackokat</w:t>
      </w:r>
      <w:r w:rsidR="00F97B1A" w:rsidRPr="00E23ACD">
        <w:t xml:space="preserve"> a sírhelyen hagyni vagy a temető területén szétdobálni tilos. A szemetelő személyt a temetőügyi bizottság képviselője felelősségre vonhatja.</w:t>
      </w:r>
    </w:p>
    <w:p w14:paraId="3CE611F3" w14:textId="031699B8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17.§.</w:t>
      </w:r>
      <w:r w:rsidRPr="00E23ACD">
        <w:t xml:space="preserve"> A kijelölt helyre összegyűjtött szemét eltakarítását, valamint a szabad vízhasználatot a Presbitérium biztosítja. Ennek fejében a bérlő köteles </w:t>
      </w:r>
      <w:r w:rsidR="00645365" w:rsidRPr="00E23ACD">
        <w:t xml:space="preserve">egy </w:t>
      </w:r>
      <w:r w:rsidRPr="00E23ACD">
        <w:t>évente megállapított sírhelyfenntartási díjat befizetni az egyházközség pénztárába.</w:t>
      </w:r>
    </w:p>
    <w:p w14:paraId="614B7A1B" w14:textId="5405693F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18.§.</w:t>
      </w:r>
      <w:r w:rsidRPr="00E23ACD">
        <w:t xml:space="preserve"> </w:t>
      </w:r>
      <w:r w:rsidRPr="00E23ACD">
        <w:rPr>
          <w:b/>
        </w:rPr>
        <w:t>a.</w:t>
      </w:r>
      <w:r w:rsidRPr="00E23ACD">
        <w:t xml:space="preserve"> Fákat és bokrokat </w:t>
      </w:r>
      <w:r w:rsidR="00645365" w:rsidRPr="00E23ACD">
        <w:t xml:space="preserve">ültetni </w:t>
      </w:r>
      <w:r w:rsidRPr="00E23ACD">
        <w:t>a temető területén a Presbitérium külön engedélye nélkül tilos. A meglévő fák, vagy bokrok</w:t>
      </w:r>
      <w:r w:rsidR="00645365" w:rsidRPr="00E23ACD">
        <w:t xml:space="preserve"> metszéséhez,</w:t>
      </w:r>
      <w:r w:rsidRPr="00E23ACD">
        <w:t xml:space="preserve"> kivágásához a Presbitérium hozzájárulása szükséges.</w:t>
      </w:r>
    </w:p>
    <w:p w14:paraId="27984E0E" w14:textId="77777777" w:rsidR="00F97B1A" w:rsidRPr="00E23ACD" w:rsidRDefault="00F97B1A" w:rsidP="00406822">
      <w:pPr>
        <w:spacing w:before="120" w:after="120"/>
        <w:ind w:right="58" w:firstLine="709"/>
        <w:jc w:val="both"/>
      </w:pPr>
      <w:r w:rsidRPr="00E23ACD">
        <w:rPr>
          <w:b/>
        </w:rPr>
        <w:t>b.</w:t>
      </w:r>
      <w:r w:rsidRPr="00E23ACD">
        <w:t xml:space="preserve"> Virágok ültetésére a bérlő csak a bérelt sírhely területét használhatja fel.</w:t>
      </w:r>
    </w:p>
    <w:p w14:paraId="18F72650" w14:textId="304731A4" w:rsidR="00F97B1A" w:rsidRPr="00E23ACD" w:rsidRDefault="00F97B1A" w:rsidP="00406822">
      <w:pPr>
        <w:spacing w:before="120" w:after="120"/>
        <w:ind w:right="58" w:firstLine="709"/>
        <w:jc w:val="both"/>
      </w:pPr>
      <w:r w:rsidRPr="00E23ACD">
        <w:rPr>
          <w:b/>
        </w:rPr>
        <w:t>c.</w:t>
      </w:r>
      <w:r w:rsidRPr="00E23ACD">
        <w:t xml:space="preserve"> A sírokra </w:t>
      </w:r>
      <w:r w:rsidR="00A86E44" w:rsidRPr="00E23ACD">
        <w:t>1/2</w:t>
      </w:r>
      <w:r w:rsidRPr="00E23ACD">
        <w:t xml:space="preserve"> méternél magasabbra </w:t>
      </w:r>
      <w:r w:rsidR="00A86E44" w:rsidRPr="00E23ACD">
        <w:t>nővő</w:t>
      </w:r>
      <w:r w:rsidRPr="00E23ACD">
        <w:t xml:space="preserve"> növényeket ültetni</w:t>
      </w:r>
      <w:r w:rsidR="00645365" w:rsidRPr="00E23ACD">
        <w:t xml:space="preserve"> tilos</w:t>
      </w:r>
      <w:r w:rsidRPr="00E23ACD">
        <w:t>. Kivételt képeznek a megfelelően gondozott rózsabokrok.</w:t>
      </w:r>
    </w:p>
    <w:p w14:paraId="77E810A6" w14:textId="2438B687" w:rsidR="000827A5" w:rsidRPr="00E23ACD" w:rsidRDefault="000827A5" w:rsidP="00406822">
      <w:pPr>
        <w:spacing w:before="120" w:after="120"/>
        <w:ind w:right="58" w:firstLine="709"/>
        <w:jc w:val="both"/>
      </w:pPr>
      <w:r w:rsidRPr="00E23ACD">
        <w:rPr>
          <w:b/>
          <w:bCs/>
        </w:rPr>
        <w:t>d.</w:t>
      </w:r>
      <w:r w:rsidRPr="00E23ACD">
        <w:t xml:space="preserve"> A temető kaszálás, a hó eltakarítás, valamint a 102</w:t>
      </w:r>
      <w:r w:rsidR="00E72793" w:rsidRPr="00E23ACD">
        <w:t>/</w:t>
      </w:r>
      <w:r w:rsidRPr="00E23ACD">
        <w:t>2014. számú állami törvényben leírtak betartása és betartatása a temetőőr/temetőgondnok feladata és kötelessége.</w:t>
      </w:r>
    </w:p>
    <w:p w14:paraId="1B5864BD" w14:textId="7639DEEA" w:rsidR="00A86E44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19.§.</w:t>
      </w:r>
      <w:r w:rsidRPr="00E23ACD">
        <w:t xml:space="preserve"> A temetőben </w:t>
      </w:r>
      <w:r w:rsidR="00DB6262" w:rsidRPr="00E23ACD">
        <w:t>14</w:t>
      </w:r>
      <w:r w:rsidRPr="00E23ACD">
        <w:t xml:space="preserve"> év</w:t>
      </w:r>
      <w:r w:rsidR="00DB6262" w:rsidRPr="00E23ACD">
        <w:t>en</w:t>
      </w:r>
      <w:r w:rsidRPr="00E23ACD">
        <w:t xml:space="preserve"> aluli gyermek csak felnőtt személy felügyelet mellett tartózkodhat.</w:t>
      </w:r>
    </w:p>
    <w:p w14:paraId="3951325A" w14:textId="77B3E3EA" w:rsidR="00A86E44" w:rsidRPr="00E23ACD" w:rsidRDefault="00A86E44" w:rsidP="00406822">
      <w:pPr>
        <w:spacing w:before="120" w:after="120"/>
        <w:ind w:right="58" w:firstLine="360"/>
        <w:jc w:val="both"/>
      </w:pPr>
      <w:r w:rsidRPr="00E23ACD">
        <w:t xml:space="preserve">A temetőben elhelyezett virágok, tárgyak, síremlékek megrongálásáért esetleg eltulajdonításáért, vagy természeti csapásból eredő károkért a temető tulajdonosa nem </w:t>
      </w:r>
      <w:r w:rsidR="00645365" w:rsidRPr="00E23ACD">
        <w:t>vállal felelősséget.</w:t>
      </w:r>
    </w:p>
    <w:p w14:paraId="33D10381" w14:textId="77777777" w:rsidR="0064297C" w:rsidRPr="00E23ACD" w:rsidRDefault="0064297C" w:rsidP="00406822">
      <w:pPr>
        <w:spacing w:before="120" w:after="120"/>
        <w:ind w:right="58"/>
        <w:jc w:val="both"/>
      </w:pPr>
    </w:p>
    <w:p w14:paraId="4799128D" w14:textId="77777777" w:rsidR="00F97B1A" w:rsidRPr="00E23ACD" w:rsidRDefault="00F97B1A" w:rsidP="00406822">
      <w:pPr>
        <w:spacing w:before="120" w:after="120"/>
        <w:ind w:right="58" w:firstLine="360"/>
        <w:jc w:val="both"/>
        <w:rPr>
          <w:b/>
        </w:rPr>
      </w:pPr>
      <w:r w:rsidRPr="00E23ACD">
        <w:rPr>
          <w:b/>
        </w:rPr>
        <w:t>VIII. A sírhelyek használatba vétele</w:t>
      </w:r>
    </w:p>
    <w:p w14:paraId="2961C5A4" w14:textId="49C6939D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20.§.</w:t>
      </w:r>
      <w:r w:rsidRPr="00E23ACD">
        <w:t xml:space="preserve"> Új sírhely kijelölése csak az egyházközség feljogosított képviselője jelenlétében történhet. Az új sírhelyeket a már meglévő sírokkal egy vonalban kell elhelyezni.</w:t>
      </w:r>
    </w:p>
    <w:p w14:paraId="26E7F008" w14:textId="141586C7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21.§.</w:t>
      </w:r>
      <w:r w:rsidRPr="00E23ACD">
        <w:t xml:space="preserve"> Régi sír </w:t>
      </w:r>
      <w:r w:rsidR="000B31F6" w:rsidRPr="00E23ACD">
        <w:t>újra felhasználása</w:t>
      </w:r>
      <w:r w:rsidRPr="00E23ACD">
        <w:t xml:space="preserve"> esetén a testi vagy koporsó maradványokat szétszórni tilos. Elhelyezésük a kiásott sír alján történik.</w:t>
      </w:r>
      <w:r w:rsidR="00DA5C9D" w:rsidRPr="00E23ACD">
        <w:t xml:space="preserve"> </w:t>
      </w:r>
      <w:r w:rsidR="00E72793" w:rsidRPr="00E23ACD">
        <w:t>Újra felhasználás</w:t>
      </w:r>
      <w:r w:rsidR="00DA5C9D" w:rsidRPr="00E23ACD">
        <w:t xml:space="preserve"> az előző koporsó elhelyezésétől számított 7 év után engedélyezett. A sírt úgy kell megásni, hogy a </w:t>
      </w:r>
      <w:r w:rsidR="00645365" w:rsidRPr="00E23ACD">
        <w:t>felső</w:t>
      </w:r>
      <w:r w:rsidR="00DA5C9D" w:rsidRPr="00E23ACD">
        <w:t xml:space="preserve"> koporsó </w:t>
      </w:r>
      <w:r w:rsidR="00645365" w:rsidRPr="00E23ACD">
        <w:t>teteje</w:t>
      </w:r>
      <w:r w:rsidR="00DA5C9D" w:rsidRPr="00E23ACD">
        <w:t xml:space="preserve"> legalább 160 cm mélységbe kerüljön.</w:t>
      </w:r>
    </w:p>
    <w:p w14:paraId="482A9E4A" w14:textId="7B02BF42" w:rsidR="00932C4F" w:rsidRPr="00E23ACD" w:rsidRDefault="00932C4F" w:rsidP="00406822">
      <w:pPr>
        <w:spacing w:before="120" w:after="120"/>
        <w:ind w:right="58" w:firstLine="360"/>
        <w:jc w:val="both"/>
      </w:pPr>
      <w:r w:rsidRPr="00E23ACD">
        <w:t>A sírok és sírboltok megnyitása, testi maradványok kiásása vagy áthelyezése csak hatósági engedély alapján, az egészségügyi törvények szigorú betartásával történhet.</w:t>
      </w:r>
    </w:p>
    <w:p w14:paraId="3D895CC3" w14:textId="67C663B6" w:rsidR="00E91499" w:rsidRPr="00E23ACD" w:rsidRDefault="00E91499" w:rsidP="00406822">
      <w:pPr>
        <w:pStyle w:val="Listaszerbekezds"/>
        <w:spacing w:before="120" w:after="120"/>
        <w:ind w:left="0" w:firstLine="425"/>
        <w:contextualSpacing w:val="0"/>
        <w:jc w:val="both"/>
      </w:pPr>
      <w:r w:rsidRPr="00E23ACD">
        <w:lastRenderedPageBreak/>
        <w:t>A Temetői Bizottság „zárt sírhel</w:t>
      </w:r>
      <w:r w:rsidR="004252B2" w:rsidRPr="00E23ACD">
        <w:t>l</w:t>
      </w:r>
      <w:r w:rsidRPr="00E23ACD">
        <w:t xml:space="preserve">yé” nyilváníthatja a lejárt </w:t>
      </w:r>
      <w:r w:rsidR="00E72793" w:rsidRPr="00E23ACD">
        <w:t>bérleti</w:t>
      </w:r>
      <w:r w:rsidRPr="00E23ACD">
        <w:t xml:space="preserve"> idejű, történelmi vagy műemlék jelleg</w:t>
      </w:r>
      <w:r w:rsidR="004252B2" w:rsidRPr="00E23ACD">
        <w:t>ű</w:t>
      </w:r>
      <w:r w:rsidRPr="00E23ACD">
        <w:t xml:space="preserve"> sírokat. Karbantartásukról a Temetői Bizottság gondoskodik. Ezek</w:t>
      </w:r>
      <w:r w:rsidR="00286A9B" w:rsidRPr="00E23ACD">
        <w:t>et a sírokat ismét bérbe adni nem lehet.</w:t>
      </w:r>
    </w:p>
    <w:p w14:paraId="20B1F159" w14:textId="77777777" w:rsidR="00286A9B" w:rsidRPr="00E23ACD" w:rsidRDefault="00286A9B" w:rsidP="00406822">
      <w:pPr>
        <w:spacing w:before="120" w:after="120"/>
        <w:ind w:right="58" w:firstLine="360"/>
        <w:jc w:val="both"/>
      </w:pPr>
    </w:p>
    <w:p w14:paraId="146DA4C3" w14:textId="3B18D350" w:rsidR="00F97B1A" w:rsidRPr="00E23ACD" w:rsidRDefault="00F97B1A" w:rsidP="00406822">
      <w:pPr>
        <w:spacing w:before="120" w:after="120"/>
        <w:ind w:right="-122" w:firstLine="360"/>
        <w:jc w:val="both"/>
        <w:rPr>
          <w:b/>
        </w:rPr>
      </w:pPr>
      <w:r w:rsidRPr="00E23ACD">
        <w:rPr>
          <w:b/>
        </w:rPr>
        <w:t>IX. Fegyelmi intézkedések</w:t>
      </w:r>
    </w:p>
    <w:p w14:paraId="0C00E408" w14:textId="60DCDCB7" w:rsidR="00F97B1A" w:rsidRPr="00E23ACD" w:rsidRDefault="00F97B1A" w:rsidP="00406822">
      <w:pPr>
        <w:spacing w:before="120" w:after="120"/>
        <w:ind w:right="-122" w:firstLine="360"/>
        <w:jc w:val="both"/>
      </w:pPr>
      <w:r w:rsidRPr="00E23ACD">
        <w:rPr>
          <w:b/>
        </w:rPr>
        <w:t>22.§.</w:t>
      </w:r>
      <w:r w:rsidRPr="00E23ACD">
        <w:t xml:space="preserve"> A bérbevétel előtt a</w:t>
      </w:r>
      <w:r w:rsidR="00286A9B" w:rsidRPr="00E23ACD">
        <w:t>z</w:t>
      </w:r>
      <w:r w:rsidRPr="00E23ACD">
        <w:t xml:space="preserve"> </w:t>
      </w:r>
      <w:r w:rsidR="00286A9B" w:rsidRPr="00E23ACD">
        <w:t>igénylő</w:t>
      </w:r>
      <w:r w:rsidRPr="00E23ACD">
        <w:t xml:space="preserve"> írásos kötelezettséget vállal a „Temetői szabályzat” betartására. Amennyiben a szabályzatban foglalt feltételeket nem fogadja el, a református temetőrészben sírhelyet nem bérelhet.</w:t>
      </w:r>
    </w:p>
    <w:p w14:paraId="1938B30B" w14:textId="6C42CAED" w:rsidR="00F97B1A" w:rsidRPr="00E23ACD" w:rsidRDefault="00F97B1A" w:rsidP="00406822">
      <w:pPr>
        <w:spacing w:before="120" w:after="120"/>
        <w:ind w:right="58"/>
        <w:jc w:val="both"/>
      </w:pPr>
      <w:r w:rsidRPr="00E23ACD">
        <w:rPr>
          <w:b/>
        </w:rPr>
        <w:t>23.§.</w:t>
      </w:r>
      <w:r w:rsidRPr="00E23ACD">
        <w:t xml:space="preserve"> </w:t>
      </w:r>
      <w:r w:rsidR="00B42069" w:rsidRPr="00E23ACD">
        <w:t xml:space="preserve">A temetőben tilos bármilyen rendbontás, vagy kegyeletsértő cselekedet. </w:t>
      </w:r>
      <w:r w:rsidRPr="00E23ACD">
        <w:t>Azt a személy, aki a „Temetői szabályzat” előírásait szándékosan megszegi, a Presbitérium jogában áll a temető látogatásától eltiltani vagy a sírhely használatától véglegesen megfosztani.</w:t>
      </w:r>
    </w:p>
    <w:p w14:paraId="2F395FF3" w14:textId="624FE4C2" w:rsidR="00F97B1A" w:rsidRPr="00E23ACD" w:rsidRDefault="00F97B1A" w:rsidP="00406822">
      <w:pPr>
        <w:spacing w:before="120" w:after="120"/>
        <w:ind w:right="-122" w:firstLine="360"/>
        <w:jc w:val="both"/>
      </w:pPr>
      <w:r w:rsidRPr="00E23ACD">
        <w:rPr>
          <w:b/>
        </w:rPr>
        <w:t>24.§.</w:t>
      </w:r>
      <w:r w:rsidRPr="00E23ACD">
        <w:t xml:space="preserve"> A temetőben szándékosan vagy gondatlanságból előidézett károkat, a kár előidézője saját költségén </w:t>
      </w:r>
      <w:r w:rsidR="00286A9B" w:rsidRPr="00E23ACD">
        <w:t xml:space="preserve">köteles </w:t>
      </w:r>
      <w:r w:rsidRPr="00E23ACD">
        <w:t>helyreállítani.</w:t>
      </w:r>
      <w:r w:rsidR="00200345" w:rsidRPr="00E23ACD">
        <w:t xml:space="preserve"> </w:t>
      </w:r>
    </w:p>
    <w:p w14:paraId="53047365" w14:textId="6CCBC1BB" w:rsidR="00200345" w:rsidRPr="00E23ACD" w:rsidRDefault="00200345" w:rsidP="00406822">
      <w:pPr>
        <w:spacing w:before="120" w:after="120"/>
        <w:ind w:right="-122" w:firstLine="360"/>
        <w:jc w:val="both"/>
      </w:pPr>
      <w:r w:rsidRPr="00E23ACD">
        <w:t>A síremlékek rongálása, megcsonkítása, kegyeletsértésnek számít és az állami törvények értelmében büntetendő.</w:t>
      </w:r>
    </w:p>
    <w:p w14:paraId="4722B489" w14:textId="77777777" w:rsidR="00F97B1A" w:rsidRPr="00E23ACD" w:rsidRDefault="00F97B1A" w:rsidP="00406822">
      <w:pPr>
        <w:spacing w:before="120" w:after="120"/>
        <w:ind w:right="-122"/>
        <w:jc w:val="both"/>
      </w:pPr>
    </w:p>
    <w:p w14:paraId="2E4F748C" w14:textId="77777777" w:rsidR="00F97B1A" w:rsidRPr="00E23ACD" w:rsidRDefault="00F97B1A" w:rsidP="00406822">
      <w:pPr>
        <w:spacing w:before="120" w:after="120"/>
        <w:ind w:right="-122" w:firstLine="360"/>
        <w:jc w:val="both"/>
        <w:rPr>
          <w:b/>
        </w:rPr>
      </w:pPr>
      <w:r w:rsidRPr="00E23ACD">
        <w:rPr>
          <w:b/>
        </w:rPr>
        <w:t>X. Záró intézkedések</w:t>
      </w:r>
    </w:p>
    <w:p w14:paraId="3936DCE7" w14:textId="77777777" w:rsidR="00F97B1A" w:rsidRPr="00E23ACD" w:rsidRDefault="00F97B1A" w:rsidP="00406822">
      <w:pPr>
        <w:spacing w:before="120" w:after="120"/>
        <w:ind w:right="-122"/>
        <w:jc w:val="both"/>
        <w:rPr>
          <w:b/>
        </w:rPr>
      </w:pPr>
    </w:p>
    <w:p w14:paraId="08C54CAF" w14:textId="4A629F4D" w:rsidR="00F97B1A" w:rsidRPr="00E23ACD" w:rsidRDefault="00F97B1A" w:rsidP="00406822">
      <w:pPr>
        <w:spacing w:before="120" w:after="120"/>
        <w:ind w:right="-122" w:firstLine="360"/>
        <w:jc w:val="both"/>
      </w:pPr>
      <w:r w:rsidRPr="00E23ACD">
        <w:rPr>
          <w:b/>
        </w:rPr>
        <w:t>25.§.</w:t>
      </w:r>
      <w:r w:rsidRPr="00E23ACD">
        <w:t xml:space="preserve"> A temető felhasználására és karbantartására vonatkozó fizetési kötelezettségeket a Presbitérium évente törvényes határozatban állapítja meg. A temetői díjakat </w:t>
      </w:r>
      <w:r w:rsidR="00E72793" w:rsidRPr="00E23ACD">
        <w:t xml:space="preserve">az </w:t>
      </w:r>
      <w:r w:rsidR="00286A9B" w:rsidRPr="00E23ACD">
        <w:t xml:space="preserve">éppen érvényben levő </w:t>
      </w:r>
      <w:r w:rsidR="00E72793" w:rsidRPr="00E23ACD">
        <w:t xml:space="preserve">állami előírásoknak megfelelő formában, </w:t>
      </w:r>
      <w:r w:rsidRPr="00E23ACD">
        <w:t>az egyházközség pénztárába kell befizetni.</w:t>
      </w:r>
    </w:p>
    <w:p w14:paraId="141B82FC" w14:textId="0AE60060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26.§.</w:t>
      </w:r>
      <w:r w:rsidRPr="00E23ACD">
        <w:t xml:space="preserve"> Jelen „Temetői szabályzat”-ot a Presbitériumnak jogában áll kiegészíteni vagy módosítani. A módosításokat a Presbitérium törvényes határozatok által végzi, melyek a</w:t>
      </w:r>
      <w:r w:rsidR="00286A9B" w:rsidRPr="00E23ACD">
        <w:t xml:space="preserve">z Egyházmegyei Tanács jóváhagyása után a </w:t>
      </w:r>
      <w:r w:rsidRPr="00E23ACD">
        <w:t>szószéki kihirdetésüktől kezdve érvényesek.</w:t>
      </w:r>
    </w:p>
    <w:p w14:paraId="7E7CB3DE" w14:textId="0A3EB7E7" w:rsidR="00F97B1A" w:rsidRPr="00E23ACD" w:rsidRDefault="00F97B1A" w:rsidP="00406822">
      <w:pPr>
        <w:spacing w:before="120" w:after="120"/>
        <w:ind w:right="58" w:firstLine="360"/>
        <w:jc w:val="both"/>
      </w:pPr>
      <w:r w:rsidRPr="00E23ACD">
        <w:rPr>
          <w:b/>
        </w:rPr>
        <w:t>27.§.</w:t>
      </w:r>
      <w:r w:rsidRPr="00E23ACD">
        <w:t xml:space="preserve"> Jelen „Temetői szabályzat”</w:t>
      </w:r>
      <w:r w:rsidR="00286A9B" w:rsidRPr="00E23ACD">
        <w:t>-ot</w:t>
      </w:r>
      <w:r w:rsidRPr="00E23ACD">
        <w:t xml:space="preserve"> a </w:t>
      </w:r>
      <w:r w:rsidR="00DB6262" w:rsidRPr="00E23ACD">
        <w:t>___________________</w:t>
      </w:r>
      <w:r w:rsidRPr="00E23ACD">
        <w:t xml:space="preserve"> Református Egyházközség</w:t>
      </w:r>
      <w:r w:rsidR="00286A9B" w:rsidRPr="00E23ACD">
        <w:t xml:space="preserve"> </w:t>
      </w:r>
      <w:r w:rsidRPr="00E23ACD">
        <w:t xml:space="preserve">Presbitériuma </w:t>
      </w:r>
      <w:r w:rsidR="00416367" w:rsidRPr="00E23ACD">
        <w:t>____</w:t>
      </w:r>
      <w:r w:rsidR="00DB6262" w:rsidRPr="00E23ACD">
        <w:t xml:space="preserve">. </w:t>
      </w:r>
      <w:r w:rsidR="00416367" w:rsidRPr="00E23ACD">
        <w:t>_____</w:t>
      </w:r>
      <w:r w:rsidR="00DB6262" w:rsidRPr="00E23ACD">
        <w:t xml:space="preserve">. </w:t>
      </w:r>
      <w:r w:rsidR="00416367" w:rsidRPr="00E23ACD">
        <w:t>______</w:t>
      </w:r>
      <w:r w:rsidR="00DB6262" w:rsidRPr="00E23ACD">
        <w:t>.</w:t>
      </w:r>
      <w:r w:rsidRPr="00E23ACD">
        <w:t xml:space="preserve"> állított </w:t>
      </w:r>
      <w:r w:rsidR="00286A9B" w:rsidRPr="00E23ACD">
        <w:t xml:space="preserve">össze </w:t>
      </w:r>
      <w:r w:rsidRPr="00E23ACD">
        <w:t xml:space="preserve">és az Egyházmegyei Tanács által </w:t>
      </w:r>
      <w:r w:rsidR="00416367" w:rsidRPr="00E23ACD">
        <w:t>_____</w:t>
      </w:r>
      <w:r w:rsidR="00DB6262" w:rsidRPr="00E23ACD">
        <w:t xml:space="preserve">. </w:t>
      </w:r>
      <w:r w:rsidR="00416367" w:rsidRPr="00E23ACD">
        <w:t>_____</w:t>
      </w:r>
      <w:r w:rsidR="00DB6262" w:rsidRPr="00E23ACD">
        <w:t xml:space="preserve">. </w:t>
      </w:r>
      <w:r w:rsidR="00416367" w:rsidRPr="00E23ACD">
        <w:t>_____</w:t>
      </w:r>
      <w:r w:rsidR="00DB6262" w:rsidRPr="00E23ACD">
        <w:t>.</w:t>
      </w:r>
      <w:r w:rsidRPr="00E23ACD">
        <w:t xml:space="preserve"> a </w:t>
      </w:r>
      <w:r w:rsidR="00416367" w:rsidRPr="00E23ACD">
        <w:t>_____</w:t>
      </w:r>
      <w:r w:rsidR="00DB6262" w:rsidRPr="00E23ACD">
        <w:t>/</w:t>
      </w:r>
      <w:r w:rsidR="00416367" w:rsidRPr="00E23ACD">
        <w:t>____</w:t>
      </w:r>
      <w:r w:rsidR="00DB6262" w:rsidRPr="00E23ACD">
        <w:t>_.</w:t>
      </w:r>
      <w:r w:rsidRPr="00E23ACD">
        <w:t xml:space="preserve"> sz. alatt hagy</w:t>
      </w:r>
      <w:r w:rsidR="00286A9B" w:rsidRPr="00E23ACD">
        <w:t>ta</w:t>
      </w:r>
      <w:r w:rsidRPr="00E23ACD">
        <w:t xml:space="preserve"> </w:t>
      </w:r>
      <w:r w:rsidR="00286A9B" w:rsidRPr="00E23ACD">
        <w:t>jóvá</w:t>
      </w:r>
      <w:r w:rsidRPr="00E23ACD">
        <w:t>.</w:t>
      </w:r>
    </w:p>
    <w:p w14:paraId="110D3FF1" w14:textId="77777777" w:rsidR="00F97B1A" w:rsidRPr="00E23ACD" w:rsidRDefault="00F97B1A" w:rsidP="00406822">
      <w:pPr>
        <w:spacing w:before="120" w:after="120"/>
        <w:ind w:right="58"/>
        <w:jc w:val="both"/>
      </w:pPr>
    </w:p>
    <w:p w14:paraId="50FFCE88" w14:textId="38BC32E9" w:rsidR="00F97B1A" w:rsidRPr="00E23ACD" w:rsidRDefault="00EA04D2" w:rsidP="00406822">
      <w:pPr>
        <w:spacing w:before="120" w:after="120"/>
        <w:rPr>
          <w:b/>
          <w:bCs/>
        </w:rPr>
      </w:pPr>
      <w:r w:rsidRPr="00E23ACD">
        <w:rPr>
          <w:b/>
          <w:bCs/>
        </w:rPr>
        <w:t>______________________, _____. _____. _____.</w:t>
      </w:r>
    </w:p>
    <w:p w14:paraId="26F9DE3A" w14:textId="77777777" w:rsidR="00EA04D2" w:rsidRPr="00E23ACD" w:rsidRDefault="00EA04D2" w:rsidP="00406822">
      <w:pPr>
        <w:spacing w:before="120" w:after="120"/>
      </w:pPr>
    </w:p>
    <w:p w14:paraId="00A30D48" w14:textId="2A1F6CA0" w:rsidR="00F97B1A" w:rsidRPr="00E23ACD" w:rsidRDefault="00EA04D2" w:rsidP="00406822">
      <w:pPr>
        <w:spacing w:before="120" w:after="120"/>
        <w:jc w:val="center"/>
      </w:pPr>
      <w:r w:rsidRPr="00E23ACD">
        <w:t>________________</w:t>
      </w:r>
      <w:r w:rsidR="00F97B1A" w:rsidRPr="00E23ACD">
        <w:t>, lelkipásztor</w:t>
      </w:r>
      <w:r w:rsidR="00F97B1A" w:rsidRPr="00E23ACD">
        <w:tab/>
      </w:r>
      <w:r w:rsidR="00F97B1A" w:rsidRPr="00E23ACD">
        <w:tab/>
      </w:r>
      <w:r w:rsidRPr="00E23ACD">
        <w:t>_______________</w:t>
      </w:r>
      <w:r w:rsidR="00F97B1A" w:rsidRPr="00E23ACD">
        <w:t>, gondnok</w:t>
      </w:r>
    </w:p>
    <w:p w14:paraId="0A412D6B" w14:textId="77777777" w:rsidR="00F97B1A" w:rsidRPr="00E23ACD" w:rsidRDefault="00F97B1A" w:rsidP="00406822">
      <w:pPr>
        <w:spacing w:before="120" w:after="120"/>
        <w:jc w:val="center"/>
      </w:pPr>
    </w:p>
    <w:p w14:paraId="01782670" w14:textId="12970E18" w:rsidR="00F97B1A" w:rsidRPr="00E23ACD" w:rsidRDefault="00EA04D2" w:rsidP="00406822">
      <w:pPr>
        <w:spacing w:before="120" w:after="120"/>
        <w:jc w:val="center"/>
      </w:pPr>
      <w:r w:rsidRPr="00E23ACD">
        <w:t>_______________</w:t>
      </w:r>
      <w:r w:rsidR="00F97B1A" w:rsidRPr="00E23ACD">
        <w:t xml:space="preserve"> pénztáros</w:t>
      </w:r>
    </w:p>
    <w:p w14:paraId="79673704" w14:textId="77777777" w:rsidR="00F97B1A" w:rsidRPr="00E23ACD" w:rsidRDefault="00F97B1A" w:rsidP="00406822">
      <w:pPr>
        <w:spacing w:before="120" w:after="120"/>
        <w:jc w:val="center"/>
      </w:pPr>
    </w:p>
    <w:p w14:paraId="07B68FFA" w14:textId="4EDFB2A7" w:rsidR="00F97B1A" w:rsidRPr="00E23ACD" w:rsidRDefault="00EA04D2" w:rsidP="00406822">
      <w:pPr>
        <w:pBdr>
          <w:bottom w:val="single" w:sz="12" w:space="1" w:color="auto"/>
        </w:pBdr>
        <w:spacing w:before="120" w:after="120"/>
        <w:jc w:val="center"/>
      </w:pPr>
      <w:r w:rsidRPr="00E23ACD">
        <w:t>_______________</w:t>
      </w:r>
      <w:r w:rsidR="00F97B1A" w:rsidRPr="00E23ACD">
        <w:t>, bizottsági tag</w:t>
      </w:r>
      <w:r w:rsidR="00F97B1A" w:rsidRPr="00E23ACD">
        <w:tab/>
      </w:r>
      <w:r w:rsidR="00F97B1A" w:rsidRPr="00E23ACD">
        <w:tab/>
      </w:r>
      <w:r w:rsidRPr="00E23ACD">
        <w:t>__________________</w:t>
      </w:r>
      <w:r w:rsidR="00F97B1A" w:rsidRPr="00E23ACD">
        <w:t>, bizottsági tag</w:t>
      </w:r>
    </w:p>
    <w:p w14:paraId="13E6CCEC" w14:textId="3E66C6CA" w:rsidR="00EA29B1" w:rsidRDefault="00EA29B1" w:rsidP="00406822">
      <w:pPr>
        <w:pBdr>
          <w:bottom w:val="single" w:sz="12" w:space="1" w:color="auto"/>
        </w:pBdr>
        <w:spacing w:before="120" w:after="120"/>
        <w:jc w:val="center"/>
      </w:pPr>
    </w:p>
    <w:p w14:paraId="07E4FD31" w14:textId="77777777" w:rsidR="005E2735" w:rsidRPr="00E23ACD" w:rsidRDefault="005E2735" w:rsidP="00406822">
      <w:pPr>
        <w:pBdr>
          <w:bottom w:val="single" w:sz="12" w:space="1" w:color="auto"/>
        </w:pBdr>
        <w:spacing w:before="120" w:after="120"/>
        <w:jc w:val="center"/>
      </w:pPr>
    </w:p>
    <w:p w14:paraId="76CFAEC2" w14:textId="77777777" w:rsidR="008F1E90" w:rsidRPr="005E2735" w:rsidRDefault="008F1E90" w:rsidP="00406822">
      <w:pPr>
        <w:spacing w:before="120" w:after="120"/>
        <w:rPr>
          <w:sz w:val="2"/>
          <w:szCs w:val="2"/>
        </w:rPr>
      </w:pPr>
    </w:p>
    <w:sectPr w:rsidR="008F1E90" w:rsidRPr="005E2735" w:rsidSect="00EA29B1">
      <w:headerReference w:type="default" r:id="rId7"/>
      <w:footerReference w:type="even" r:id="rId8"/>
      <w:footerReference w:type="default" r:id="rId9"/>
      <w:pgSz w:w="11907" w:h="16840" w:code="9"/>
      <w:pgMar w:top="1134" w:right="1418" w:bottom="1134" w:left="1418" w:header="709" w:footer="709" w:gutter="284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45DD" w14:textId="77777777" w:rsidR="00EC68C0" w:rsidRDefault="00EC68C0">
      <w:r>
        <w:separator/>
      </w:r>
    </w:p>
  </w:endnote>
  <w:endnote w:type="continuationSeparator" w:id="0">
    <w:p w14:paraId="0451C145" w14:textId="77777777" w:rsidR="00EC68C0" w:rsidRDefault="00EC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C77" w14:textId="77777777" w:rsidR="00945994" w:rsidRDefault="00945994" w:rsidP="009459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657D3F" w14:textId="77777777" w:rsidR="00945994" w:rsidRDefault="009459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F786" w14:textId="77777777" w:rsidR="00945994" w:rsidRDefault="00945994" w:rsidP="009459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3A61">
      <w:rPr>
        <w:rStyle w:val="Oldalszm"/>
        <w:noProof/>
      </w:rPr>
      <w:t>2</w:t>
    </w:r>
    <w:r>
      <w:rPr>
        <w:rStyle w:val="Oldalszm"/>
      </w:rPr>
      <w:fldChar w:fldCharType="end"/>
    </w:r>
  </w:p>
  <w:p w14:paraId="0780A241" w14:textId="77777777" w:rsidR="00945994" w:rsidRDefault="009459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F127" w14:textId="77777777" w:rsidR="00EC68C0" w:rsidRDefault="00EC68C0">
      <w:r>
        <w:separator/>
      </w:r>
    </w:p>
  </w:footnote>
  <w:footnote w:type="continuationSeparator" w:id="0">
    <w:p w14:paraId="56C8AD7B" w14:textId="77777777" w:rsidR="00EC68C0" w:rsidRDefault="00EC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8B24" w14:textId="47FAC369" w:rsidR="00945994" w:rsidRDefault="005C27E2" w:rsidP="00945994">
    <w:pPr>
      <w:pStyle w:val="lfej"/>
      <w:jc w:val="right"/>
      <w:rPr>
        <w:b/>
        <w:i/>
      </w:rPr>
    </w:pPr>
    <w:r>
      <w:t>_________________</w:t>
    </w:r>
    <w:r w:rsidR="00945994">
      <w:t xml:space="preserve">________________________________________ </w:t>
    </w:r>
    <w:r w:rsidR="00945994" w:rsidRPr="00F27984">
      <w:rPr>
        <w:b/>
        <w:i/>
      </w:rPr>
      <w:t>Temetői szabályzat</w:t>
    </w:r>
  </w:p>
  <w:p w14:paraId="7A27723A" w14:textId="77777777" w:rsidR="005E2735" w:rsidRDefault="005E2735" w:rsidP="0094599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E25"/>
    <w:multiLevelType w:val="hybridMultilevel"/>
    <w:tmpl w:val="96781EA6"/>
    <w:lvl w:ilvl="0" w:tplc="40CA1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E2"/>
    <w:rsid w:val="000270D5"/>
    <w:rsid w:val="000827A5"/>
    <w:rsid w:val="000B31F6"/>
    <w:rsid w:val="000C4D7D"/>
    <w:rsid w:val="000D18D7"/>
    <w:rsid w:val="00111226"/>
    <w:rsid w:val="001210D3"/>
    <w:rsid w:val="00122D33"/>
    <w:rsid w:val="0013552D"/>
    <w:rsid w:val="00135DCF"/>
    <w:rsid w:val="00152570"/>
    <w:rsid w:val="00183766"/>
    <w:rsid w:val="00184099"/>
    <w:rsid w:val="001A078D"/>
    <w:rsid w:val="001A33D5"/>
    <w:rsid w:val="001A611A"/>
    <w:rsid w:val="001B129B"/>
    <w:rsid w:val="001E0039"/>
    <w:rsid w:val="00200345"/>
    <w:rsid w:val="00286A9B"/>
    <w:rsid w:val="00290AF4"/>
    <w:rsid w:val="002A2E72"/>
    <w:rsid w:val="002F1C23"/>
    <w:rsid w:val="00325D8D"/>
    <w:rsid w:val="00332EC6"/>
    <w:rsid w:val="003422D6"/>
    <w:rsid w:val="003804BE"/>
    <w:rsid w:val="003E7BFE"/>
    <w:rsid w:val="003F2E67"/>
    <w:rsid w:val="0040212B"/>
    <w:rsid w:val="00406822"/>
    <w:rsid w:val="00416367"/>
    <w:rsid w:val="004252B2"/>
    <w:rsid w:val="00484416"/>
    <w:rsid w:val="004F2756"/>
    <w:rsid w:val="004F6EEF"/>
    <w:rsid w:val="00510BE9"/>
    <w:rsid w:val="00543375"/>
    <w:rsid w:val="005455C0"/>
    <w:rsid w:val="005545AF"/>
    <w:rsid w:val="00554F2B"/>
    <w:rsid w:val="005670BD"/>
    <w:rsid w:val="005947BF"/>
    <w:rsid w:val="00594F42"/>
    <w:rsid w:val="005C27E2"/>
    <w:rsid w:val="005C53D3"/>
    <w:rsid w:val="005E2735"/>
    <w:rsid w:val="00627483"/>
    <w:rsid w:val="00630452"/>
    <w:rsid w:val="0064102F"/>
    <w:rsid w:val="00641B34"/>
    <w:rsid w:val="0064297C"/>
    <w:rsid w:val="00645365"/>
    <w:rsid w:val="00670A15"/>
    <w:rsid w:val="00681A53"/>
    <w:rsid w:val="006848C2"/>
    <w:rsid w:val="006E3DD5"/>
    <w:rsid w:val="00715067"/>
    <w:rsid w:val="00735A9D"/>
    <w:rsid w:val="00743DA5"/>
    <w:rsid w:val="007536B5"/>
    <w:rsid w:val="00773A61"/>
    <w:rsid w:val="007824BB"/>
    <w:rsid w:val="00782B00"/>
    <w:rsid w:val="007A55CB"/>
    <w:rsid w:val="007C1E68"/>
    <w:rsid w:val="007C39FA"/>
    <w:rsid w:val="007C57C5"/>
    <w:rsid w:val="007D3498"/>
    <w:rsid w:val="007E149E"/>
    <w:rsid w:val="00800917"/>
    <w:rsid w:val="00823812"/>
    <w:rsid w:val="00861909"/>
    <w:rsid w:val="00892DAA"/>
    <w:rsid w:val="0089565E"/>
    <w:rsid w:val="008970B6"/>
    <w:rsid w:val="008F1E90"/>
    <w:rsid w:val="008F699E"/>
    <w:rsid w:val="00932C4F"/>
    <w:rsid w:val="009342FA"/>
    <w:rsid w:val="0094428D"/>
    <w:rsid w:val="00945994"/>
    <w:rsid w:val="00956749"/>
    <w:rsid w:val="009901D4"/>
    <w:rsid w:val="00A27932"/>
    <w:rsid w:val="00A427B5"/>
    <w:rsid w:val="00A86E44"/>
    <w:rsid w:val="00A961FF"/>
    <w:rsid w:val="00AA1911"/>
    <w:rsid w:val="00AC7106"/>
    <w:rsid w:val="00AE40A4"/>
    <w:rsid w:val="00AE6BE9"/>
    <w:rsid w:val="00B42069"/>
    <w:rsid w:val="00B95B18"/>
    <w:rsid w:val="00BB1E9B"/>
    <w:rsid w:val="00BD63B8"/>
    <w:rsid w:val="00BE4F16"/>
    <w:rsid w:val="00BF7350"/>
    <w:rsid w:val="00C47D95"/>
    <w:rsid w:val="00C57EA8"/>
    <w:rsid w:val="00D1768E"/>
    <w:rsid w:val="00D93B3C"/>
    <w:rsid w:val="00DA2861"/>
    <w:rsid w:val="00DA2AE6"/>
    <w:rsid w:val="00DA57CD"/>
    <w:rsid w:val="00DA5C9D"/>
    <w:rsid w:val="00DB26E6"/>
    <w:rsid w:val="00DB6262"/>
    <w:rsid w:val="00DC7B03"/>
    <w:rsid w:val="00DE1599"/>
    <w:rsid w:val="00DE5374"/>
    <w:rsid w:val="00E23AAC"/>
    <w:rsid w:val="00E23ACD"/>
    <w:rsid w:val="00E32910"/>
    <w:rsid w:val="00E35ABD"/>
    <w:rsid w:val="00E50CAD"/>
    <w:rsid w:val="00E61F74"/>
    <w:rsid w:val="00E64875"/>
    <w:rsid w:val="00E65A71"/>
    <w:rsid w:val="00E72793"/>
    <w:rsid w:val="00E846F6"/>
    <w:rsid w:val="00E91499"/>
    <w:rsid w:val="00EA04D2"/>
    <w:rsid w:val="00EA29B1"/>
    <w:rsid w:val="00EA6C61"/>
    <w:rsid w:val="00EB119D"/>
    <w:rsid w:val="00EC68C0"/>
    <w:rsid w:val="00EE2893"/>
    <w:rsid w:val="00F03E6E"/>
    <w:rsid w:val="00F11830"/>
    <w:rsid w:val="00F31F00"/>
    <w:rsid w:val="00F563E7"/>
    <w:rsid w:val="00F65118"/>
    <w:rsid w:val="00F676BC"/>
    <w:rsid w:val="00F9586B"/>
    <w:rsid w:val="00F97B1A"/>
    <w:rsid w:val="00FA3AC7"/>
    <w:rsid w:val="00FA41BB"/>
    <w:rsid w:val="00F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|"/>
  <w14:docId w14:val="6CC19C7C"/>
  <w15:chartTrackingRefBased/>
  <w15:docId w15:val="{3494EDE8-F440-446C-81DE-8C3450D4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97B1A"/>
    <w:rPr>
      <w:sz w:val="24"/>
      <w:szCs w:val="24"/>
    </w:rPr>
  </w:style>
  <w:style w:type="paragraph" w:styleId="Cmsor1">
    <w:name w:val="heading 1"/>
    <w:basedOn w:val="Norml"/>
    <w:next w:val="Norml"/>
    <w:qFormat/>
    <w:rsid w:val="005C27E2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5C27E2"/>
    <w:pPr>
      <w:keepNext/>
      <w:spacing w:before="240" w:after="60"/>
      <w:ind w:firstLine="708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5C27E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/>
    </w:rPr>
  </w:style>
  <w:style w:type="paragraph" w:styleId="llb">
    <w:name w:val="footer"/>
    <w:basedOn w:val="Norml"/>
    <w:rsid w:val="005C27E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27E2"/>
  </w:style>
  <w:style w:type="paragraph" w:styleId="lfej">
    <w:name w:val="header"/>
    <w:basedOn w:val="Norml"/>
    <w:rsid w:val="005C27E2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715067"/>
    <w:pPr>
      <w:ind w:left="720"/>
      <w:contextualSpacing/>
    </w:pPr>
  </w:style>
  <w:style w:type="paragraph" w:customStyle="1" w:styleId="yiv7945512660msonormal">
    <w:name w:val="yiv7945512660msonormal"/>
    <w:basedOn w:val="Norml"/>
    <w:rsid w:val="00A86E44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3457D4B08A418BC87D459FC81D02" ma:contentTypeVersion="20" ma:contentTypeDescription="Create a new document." ma:contentTypeScope="" ma:versionID="917bd4119b67e4a18b77b10a00b5c1b9">
  <xsd:schema xmlns:xsd="http://www.w3.org/2001/XMLSchema" xmlns:xs="http://www.w3.org/2001/XMLSchema" xmlns:p="http://schemas.microsoft.com/office/2006/metadata/properties" xmlns:ns2="2299ea16-ee97-4923-8c68-d5b569bb7d63" xmlns:ns3="53d76547-7e3a-4831-961f-82d41b670e64" targetNamespace="http://schemas.microsoft.com/office/2006/metadata/properties" ma:root="true" ma:fieldsID="2660f3ca0bf7ec92124378ad7bb8ad85" ns2:_="" ns3:_="">
    <xsd:import namespace="2299ea16-ee97-4923-8c68-d5b569bb7d63"/>
    <xsd:import namespace="53d76547-7e3a-4831-961f-82d41b67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9ea16-ee97-4923-8c68-d5b569bb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04e7ba-288f-4598-901d-d2845bbe2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6547-7e3a-4831-961f-82d41b67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6f1b08-915a-4081-8fe9-aa48378f2812}" ma:internalName="TaxCatchAll" ma:showField="CatchAllData" ma:web="53d76547-7e3a-4831-961f-82d41b67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76547-7e3a-4831-961f-82d41b670e64" xsi:nil="true"/>
    <lcf76f155ced4ddcb4097134ff3c332f xmlns="2299ea16-ee97-4923-8c68-d5b569bb7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32686-3A6E-4128-8FE1-578F66B47346}"/>
</file>

<file path=customXml/itemProps2.xml><?xml version="1.0" encoding="utf-8"?>
<ds:datastoreItem xmlns:ds="http://schemas.openxmlformats.org/officeDocument/2006/customXml" ds:itemID="{D0E97095-AD73-4DC4-9C1E-83EDC7B7D276}"/>
</file>

<file path=customXml/itemProps3.xml><?xml version="1.0" encoding="utf-8"?>
<ds:datastoreItem xmlns:ds="http://schemas.openxmlformats.org/officeDocument/2006/customXml" ds:itemID="{CCEE344B-7F40-4C5D-923F-E712BE4D3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1994</Words>
  <Characters>13766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TEMETŐI SZABÁLYZAT</vt:lpstr>
    </vt:vector>
  </TitlesOfParts>
  <Company>Lupényi Református Egyházközség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TEMETŐI SZABÁLYZAT</dc:title>
  <dc:subject/>
  <dc:creator>Gáll Sándor</dc:creator>
  <cp:keywords/>
  <cp:lastModifiedBy>Gáll Sándor</cp:lastModifiedBy>
  <cp:revision>3</cp:revision>
  <dcterms:created xsi:type="dcterms:W3CDTF">2024-02-05T14:24:00Z</dcterms:created>
  <dcterms:modified xsi:type="dcterms:W3CDTF">2024-04-06T18:10:00Z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0x0101000AD03457D4B08A418BC87D459FC81D02</vt:lpwstr>
  </property>
</Properties>
</file>